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F26" w:rsidRDefault="00522F26" w:rsidP="00B37B07">
      <w:pPr>
        <w:pStyle w:val="a5"/>
        <w:ind w:left="5670"/>
        <w:jc w:val="left"/>
      </w:pPr>
      <w:r>
        <w:t xml:space="preserve">Приложение </w:t>
      </w:r>
      <w:r w:rsidR="00D63A9C">
        <w:t>1</w:t>
      </w:r>
    </w:p>
    <w:p w:rsidR="009663EE" w:rsidRDefault="00522F26" w:rsidP="009663EE">
      <w:pPr>
        <w:pStyle w:val="a5"/>
        <w:ind w:left="5670"/>
        <w:jc w:val="left"/>
      </w:pPr>
      <w:r>
        <w:t xml:space="preserve">к решению Дорогобужской </w:t>
      </w:r>
      <w:r w:rsidR="007E0718">
        <w:t xml:space="preserve">окружной </w:t>
      </w:r>
      <w:r>
        <w:t xml:space="preserve">Думы </w:t>
      </w:r>
      <w:proofErr w:type="gramStart"/>
      <w:r w:rsidR="009663EE">
        <w:t>от</w:t>
      </w:r>
      <w:proofErr w:type="gramEnd"/>
      <w:r w:rsidR="009663EE">
        <w:t xml:space="preserve">  ________________  № ____</w:t>
      </w:r>
    </w:p>
    <w:p w:rsidR="00522F26" w:rsidRDefault="00522F26" w:rsidP="009663EE">
      <w:pPr>
        <w:pStyle w:val="a5"/>
        <w:ind w:left="0"/>
        <w:jc w:val="left"/>
      </w:pPr>
    </w:p>
    <w:tbl>
      <w:tblPr>
        <w:tblW w:w="10363" w:type="dxa"/>
        <w:tblInd w:w="93" w:type="dxa"/>
        <w:tblLayout w:type="fixed"/>
        <w:tblLook w:val="04A0" w:firstRow="1" w:lastRow="0" w:firstColumn="1" w:lastColumn="0" w:noHBand="0" w:noVBand="1"/>
      </w:tblPr>
      <w:tblGrid>
        <w:gridCol w:w="4835"/>
        <w:gridCol w:w="850"/>
        <w:gridCol w:w="2835"/>
        <w:gridCol w:w="1843"/>
      </w:tblGrid>
      <w:tr w:rsidR="00FD52B2" w:rsidTr="00FC3441">
        <w:trPr>
          <w:trHeight w:val="735"/>
        </w:trPr>
        <w:tc>
          <w:tcPr>
            <w:tcW w:w="10363" w:type="dxa"/>
            <w:gridSpan w:val="4"/>
            <w:tcBorders>
              <w:top w:val="nil"/>
              <w:left w:val="nil"/>
              <w:bottom w:val="nil"/>
              <w:right w:val="nil"/>
            </w:tcBorders>
            <w:shd w:val="clear" w:color="auto" w:fill="auto"/>
            <w:vAlign w:val="bottom"/>
          </w:tcPr>
          <w:p w:rsidR="00CB7476" w:rsidRDefault="00CB7476" w:rsidP="009663EE">
            <w:pPr>
              <w:rPr>
                <w:b/>
                <w:bCs/>
                <w:sz w:val="28"/>
                <w:szCs w:val="28"/>
              </w:rPr>
            </w:pPr>
          </w:p>
          <w:p w:rsidR="00FD52B2" w:rsidRDefault="00E521C1" w:rsidP="007E0718">
            <w:pPr>
              <w:jc w:val="center"/>
              <w:rPr>
                <w:b/>
                <w:bCs/>
                <w:sz w:val="28"/>
                <w:szCs w:val="28"/>
              </w:rPr>
            </w:pPr>
            <w:r>
              <w:rPr>
                <w:b/>
                <w:bCs/>
                <w:sz w:val="28"/>
                <w:szCs w:val="28"/>
              </w:rPr>
              <w:t>Доходы бюджета муниципального района за 20</w:t>
            </w:r>
            <w:r w:rsidR="005964D3" w:rsidRPr="005964D3">
              <w:rPr>
                <w:b/>
                <w:bCs/>
                <w:sz w:val="28"/>
                <w:szCs w:val="28"/>
              </w:rPr>
              <w:t>2</w:t>
            </w:r>
            <w:r w:rsidR="007E0718">
              <w:rPr>
                <w:b/>
                <w:bCs/>
                <w:sz w:val="28"/>
                <w:szCs w:val="28"/>
              </w:rPr>
              <w:t>4</w:t>
            </w:r>
            <w:r>
              <w:rPr>
                <w:b/>
                <w:bCs/>
                <w:sz w:val="28"/>
                <w:szCs w:val="28"/>
              </w:rPr>
              <w:t xml:space="preserve"> год по кодам классификации доходов бюджетов</w:t>
            </w:r>
          </w:p>
        </w:tc>
      </w:tr>
      <w:tr w:rsidR="00FD52B2" w:rsidTr="00BC334D">
        <w:trPr>
          <w:trHeight w:val="315"/>
        </w:trPr>
        <w:tc>
          <w:tcPr>
            <w:tcW w:w="10363" w:type="dxa"/>
            <w:gridSpan w:val="4"/>
            <w:tcBorders>
              <w:top w:val="nil"/>
              <w:left w:val="nil"/>
              <w:bottom w:val="nil"/>
              <w:right w:val="nil"/>
            </w:tcBorders>
            <w:shd w:val="clear" w:color="auto" w:fill="auto"/>
            <w:noWrap/>
            <w:vAlign w:val="bottom"/>
          </w:tcPr>
          <w:p w:rsidR="00FD52B2" w:rsidRDefault="00FD52B2">
            <w:pPr>
              <w:jc w:val="center"/>
              <w:rPr>
                <w:rFonts w:ascii="Arial CYR" w:hAnsi="Arial CYR" w:cs="Arial CYR"/>
                <w:b/>
                <w:bCs/>
              </w:rPr>
            </w:pPr>
          </w:p>
        </w:tc>
      </w:tr>
      <w:tr w:rsidR="00FD52B2" w:rsidTr="00BC334D">
        <w:trPr>
          <w:trHeight w:val="315"/>
        </w:trPr>
        <w:tc>
          <w:tcPr>
            <w:tcW w:w="10363" w:type="dxa"/>
            <w:gridSpan w:val="4"/>
            <w:tcBorders>
              <w:top w:val="nil"/>
              <w:left w:val="nil"/>
              <w:bottom w:val="single" w:sz="4" w:space="0" w:color="auto"/>
              <w:right w:val="nil"/>
            </w:tcBorders>
            <w:shd w:val="clear" w:color="auto" w:fill="auto"/>
            <w:noWrap/>
            <w:vAlign w:val="bottom"/>
          </w:tcPr>
          <w:p w:rsidR="00FD52B2" w:rsidRDefault="00FD52B2">
            <w:pPr>
              <w:jc w:val="right"/>
            </w:pPr>
            <w:r>
              <w:t>(рублей)</w:t>
            </w:r>
          </w:p>
        </w:tc>
      </w:tr>
      <w:tr w:rsidR="00FD52B2" w:rsidTr="00BC334D">
        <w:trPr>
          <w:trHeight w:val="315"/>
        </w:trPr>
        <w:tc>
          <w:tcPr>
            <w:tcW w:w="4835" w:type="dxa"/>
            <w:vMerge w:val="restart"/>
            <w:tcBorders>
              <w:top w:val="nil"/>
              <w:left w:val="single" w:sz="4" w:space="0" w:color="auto"/>
              <w:right w:val="single" w:sz="4" w:space="0" w:color="auto"/>
            </w:tcBorders>
            <w:shd w:val="clear" w:color="auto" w:fill="auto"/>
            <w:vAlign w:val="center"/>
          </w:tcPr>
          <w:p w:rsidR="00456028" w:rsidRPr="00456028" w:rsidRDefault="00FD52B2">
            <w:pPr>
              <w:jc w:val="center"/>
              <w:rPr>
                <w:b/>
                <w:bCs/>
                <w:sz w:val="20"/>
                <w:szCs w:val="20"/>
              </w:rPr>
            </w:pPr>
            <w:r w:rsidRPr="00456028">
              <w:rPr>
                <w:b/>
                <w:bCs/>
                <w:sz w:val="20"/>
                <w:szCs w:val="20"/>
              </w:rPr>
              <w:t>Наименование показателя</w:t>
            </w:r>
          </w:p>
          <w:p w:rsidR="00456028" w:rsidRPr="00456028" w:rsidRDefault="00456028" w:rsidP="00456028"/>
          <w:p w:rsidR="00456028" w:rsidRDefault="00456028" w:rsidP="00456028"/>
          <w:p w:rsidR="00456028" w:rsidRDefault="00456028" w:rsidP="00456028"/>
          <w:p w:rsidR="00456028" w:rsidRDefault="00456028" w:rsidP="00456028"/>
          <w:p w:rsidR="00FD52B2" w:rsidRPr="00456028" w:rsidRDefault="00FD52B2" w:rsidP="00456028"/>
        </w:tc>
        <w:tc>
          <w:tcPr>
            <w:tcW w:w="3685" w:type="dxa"/>
            <w:gridSpan w:val="2"/>
            <w:tcBorders>
              <w:top w:val="single" w:sz="4" w:space="0" w:color="auto"/>
              <w:left w:val="nil"/>
              <w:bottom w:val="single" w:sz="4" w:space="0" w:color="auto"/>
              <w:right w:val="single" w:sz="4" w:space="0" w:color="000000"/>
            </w:tcBorders>
            <w:shd w:val="clear" w:color="auto" w:fill="auto"/>
            <w:vAlign w:val="center"/>
          </w:tcPr>
          <w:p w:rsidR="00FD52B2" w:rsidRPr="00456028" w:rsidRDefault="00FD52B2">
            <w:pPr>
              <w:jc w:val="center"/>
              <w:rPr>
                <w:b/>
                <w:bCs/>
                <w:sz w:val="20"/>
                <w:szCs w:val="20"/>
              </w:rPr>
            </w:pPr>
            <w:r w:rsidRPr="00456028">
              <w:rPr>
                <w:b/>
                <w:bCs/>
                <w:sz w:val="20"/>
                <w:szCs w:val="20"/>
              </w:rPr>
              <w:t>Код</w:t>
            </w:r>
          </w:p>
        </w:tc>
        <w:tc>
          <w:tcPr>
            <w:tcW w:w="1843" w:type="dxa"/>
            <w:vMerge w:val="restart"/>
            <w:tcBorders>
              <w:top w:val="nil"/>
              <w:left w:val="single" w:sz="4" w:space="0" w:color="auto"/>
              <w:right w:val="single" w:sz="4" w:space="0" w:color="auto"/>
            </w:tcBorders>
            <w:shd w:val="clear" w:color="auto" w:fill="auto"/>
            <w:vAlign w:val="center"/>
          </w:tcPr>
          <w:p w:rsidR="008D2BF7" w:rsidRPr="00456028" w:rsidRDefault="008D2BF7">
            <w:pPr>
              <w:jc w:val="center"/>
              <w:rPr>
                <w:b/>
                <w:bCs/>
                <w:sz w:val="20"/>
                <w:szCs w:val="20"/>
              </w:rPr>
            </w:pPr>
          </w:p>
          <w:p w:rsidR="00FD52B2" w:rsidRPr="00456028" w:rsidRDefault="00FD52B2">
            <w:pPr>
              <w:jc w:val="center"/>
              <w:rPr>
                <w:b/>
                <w:bCs/>
                <w:sz w:val="20"/>
                <w:szCs w:val="20"/>
              </w:rPr>
            </w:pPr>
            <w:r w:rsidRPr="00456028">
              <w:rPr>
                <w:b/>
                <w:bCs/>
                <w:sz w:val="20"/>
                <w:szCs w:val="20"/>
              </w:rPr>
              <w:t>Кассовое исполнение</w:t>
            </w:r>
          </w:p>
        </w:tc>
      </w:tr>
      <w:tr w:rsidR="00FD52B2" w:rsidTr="00BC334D">
        <w:trPr>
          <w:trHeight w:val="1890"/>
        </w:trPr>
        <w:tc>
          <w:tcPr>
            <w:tcW w:w="4835" w:type="dxa"/>
            <w:vMerge/>
            <w:tcBorders>
              <w:top w:val="single" w:sz="4" w:space="0" w:color="000000"/>
              <w:left w:val="single" w:sz="4" w:space="0" w:color="auto"/>
              <w:right w:val="single" w:sz="4" w:space="0" w:color="auto"/>
            </w:tcBorders>
            <w:shd w:val="clear" w:color="auto" w:fill="auto"/>
            <w:vAlign w:val="center"/>
          </w:tcPr>
          <w:p w:rsidR="00FD52B2" w:rsidRDefault="00FD52B2">
            <w:pPr>
              <w:rPr>
                <w:b/>
                <w:bCs/>
              </w:rPr>
            </w:pPr>
          </w:p>
        </w:tc>
        <w:tc>
          <w:tcPr>
            <w:tcW w:w="850" w:type="dxa"/>
            <w:tcBorders>
              <w:top w:val="nil"/>
              <w:left w:val="nil"/>
              <w:right w:val="single" w:sz="4" w:space="0" w:color="auto"/>
            </w:tcBorders>
            <w:shd w:val="clear" w:color="auto" w:fill="auto"/>
            <w:vAlign w:val="center"/>
          </w:tcPr>
          <w:p w:rsidR="00FD52B2" w:rsidRPr="00810B48" w:rsidRDefault="00FD52B2">
            <w:pPr>
              <w:jc w:val="center"/>
              <w:rPr>
                <w:b/>
                <w:bCs/>
                <w:sz w:val="20"/>
                <w:szCs w:val="20"/>
              </w:rPr>
            </w:pPr>
            <w:r w:rsidRPr="00810B48">
              <w:rPr>
                <w:b/>
                <w:bCs/>
                <w:sz w:val="20"/>
                <w:szCs w:val="20"/>
              </w:rPr>
              <w:t>администратора дохода</w:t>
            </w:r>
          </w:p>
        </w:tc>
        <w:tc>
          <w:tcPr>
            <w:tcW w:w="2835" w:type="dxa"/>
            <w:tcBorders>
              <w:top w:val="nil"/>
              <w:left w:val="nil"/>
              <w:right w:val="single" w:sz="4" w:space="0" w:color="auto"/>
            </w:tcBorders>
            <w:shd w:val="clear" w:color="auto" w:fill="auto"/>
            <w:vAlign w:val="center"/>
          </w:tcPr>
          <w:p w:rsidR="00FD52B2" w:rsidRPr="00456028" w:rsidRDefault="00FD52B2">
            <w:pPr>
              <w:jc w:val="center"/>
              <w:rPr>
                <w:b/>
                <w:bCs/>
                <w:sz w:val="20"/>
                <w:szCs w:val="20"/>
              </w:rPr>
            </w:pPr>
            <w:r w:rsidRPr="00456028">
              <w:rPr>
                <w:b/>
                <w:bCs/>
                <w:sz w:val="20"/>
                <w:szCs w:val="20"/>
              </w:rPr>
              <w:t>дохода</w:t>
            </w:r>
          </w:p>
        </w:tc>
        <w:tc>
          <w:tcPr>
            <w:tcW w:w="1843" w:type="dxa"/>
            <w:vMerge/>
            <w:tcBorders>
              <w:top w:val="nil"/>
              <w:left w:val="single" w:sz="4" w:space="0" w:color="auto"/>
              <w:right w:val="single" w:sz="4" w:space="0" w:color="auto"/>
            </w:tcBorders>
            <w:shd w:val="clear" w:color="auto" w:fill="auto"/>
            <w:vAlign w:val="center"/>
          </w:tcPr>
          <w:p w:rsidR="00FD52B2" w:rsidRPr="00456028" w:rsidRDefault="00FD52B2">
            <w:pPr>
              <w:rPr>
                <w:b/>
                <w:bCs/>
                <w:sz w:val="20"/>
                <w:szCs w:val="20"/>
              </w:rPr>
            </w:pPr>
          </w:p>
        </w:tc>
      </w:tr>
    </w:tbl>
    <w:p w:rsidR="00BA480E" w:rsidRDefault="00BA480E">
      <w:pPr>
        <w:jc w:val="center"/>
        <w:sectPr w:rsidR="00BA480E" w:rsidSect="002074F6">
          <w:footerReference w:type="even" r:id="rId8"/>
          <w:footerReference w:type="default" r:id="rId9"/>
          <w:pgSz w:w="11906" w:h="16838"/>
          <w:pgMar w:top="1134" w:right="424" w:bottom="1134" w:left="1134" w:header="709" w:footer="709" w:gutter="0"/>
          <w:pgNumType w:start="3"/>
          <w:cols w:space="708"/>
          <w:docGrid w:linePitch="360"/>
        </w:sectPr>
      </w:pPr>
    </w:p>
    <w:tbl>
      <w:tblPr>
        <w:tblW w:w="10363" w:type="dxa"/>
        <w:tblInd w:w="93" w:type="dxa"/>
        <w:tblLayout w:type="fixed"/>
        <w:tblLook w:val="04A0" w:firstRow="1" w:lastRow="0" w:firstColumn="1" w:lastColumn="0" w:noHBand="0" w:noVBand="1"/>
      </w:tblPr>
      <w:tblGrid>
        <w:gridCol w:w="4835"/>
        <w:gridCol w:w="850"/>
        <w:gridCol w:w="2835"/>
        <w:gridCol w:w="1843"/>
      </w:tblGrid>
      <w:tr w:rsidR="00FD52B2" w:rsidRPr="00CB7476" w:rsidTr="00CB7476">
        <w:trPr>
          <w:trHeight w:val="315"/>
          <w:tblHeader/>
        </w:trPr>
        <w:tc>
          <w:tcPr>
            <w:tcW w:w="4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52B2" w:rsidRPr="00CB7476" w:rsidRDefault="00FD52B2">
            <w:pPr>
              <w:jc w:val="center"/>
              <w:rPr>
                <w:sz w:val="16"/>
                <w:szCs w:val="16"/>
              </w:rPr>
            </w:pPr>
            <w:r w:rsidRPr="00CB7476">
              <w:rPr>
                <w:sz w:val="16"/>
                <w:szCs w:val="16"/>
              </w:rPr>
              <w:lastRenderedPageBreak/>
              <w:t>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52B2" w:rsidRPr="00CB7476" w:rsidRDefault="00FD52B2">
            <w:pPr>
              <w:jc w:val="center"/>
              <w:rPr>
                <w:sz w:val="16"/>
                <w:szCs w:val="16"/>
              </w:rPr>
            </w:pPr>
            <w:r w:rsidRPr="00CB7476">
              <w:rPr>
                <w:sz w:val="16"/>
                <w:szCs w:val="16"/>
              </w:rPr>
              <w:t>2</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FD52B2" w:rsidRPr="00CB7476" w:rsidRDefault="00FD52B2">
            <w:pPr>
              <w:jc w:val="center"/>
              <w:rPr>
                <w:sz w:val="16"/>
                <w:szCs w:val="16"/>
              </w:rPr>
            </w:pPr>
            <w:r w:rsidRPr="00CB7476">
              <w:rPr>
                <w:sz w:val="16"/>
                <w:szCs w:val="16"/>
              </w:rPr>
              <w:t>3</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D52B2" w:rsidRPr="00CB7476" w:rsidRDefault="00FD52B2">
            <w:pPr>
              <w:jc w:val="center"/>
              <w:rPr>
                <w:sz w:val="16"/>
                <w:szCs w:val="16"/>
              </w:rPr>
            </w:pPr>
            <w:r w:rsidRPr="00CB7476">
              <w:rPr>
                <w:sz w:val="16"/>
                <w:szCs w:val="16"/>
              </w:rPr>
              <w:t>4</w:t>
            </w:r>
          </w:p>
        </w:tc>
      </w:tr>
    </w:tbl>
    <w:tbl>
      <w:tblPr>
        <w:tblStyle w:val="ae"/>
        <w:tblW w:w="10363" w:type="dxa"/>
        <w:tblInd w:w="93" w:type="dxa"/>
        <w:tblLook w:val="04A0" w:firstRow="1" w:lastRow="0" w:firstColumn="1" w:lastColumn="0" w:noHBand="0" w:noVBand="1"/>
      </w:tblPr>
      <w:tblGrid>
        <w:gridCol w:w="4835"/>
        <w:gridCol w:w="850"/>
        <w:gridCol w:w="2835"/>
        <w:gridCol w:w="1843"/>
      </w:tblGrid>
      <w:tr w:rsidR="00417E9D" w:rsidRPr="00417E9D" w:rsidTr="00863612">
        <w:trPr>
          <w:trHeight w:val="510"/>
        </w:trPr>
        <w:tc>
          <w:tcPr>
            <w:tcW w:w="4835" w:type="dxa"/>
            <w:hideMark/>
          </w:tcPr>
          <w:p w:rsidR="00BF761B" w:rsidRPr="00417E9D" w:rsidRDefault="00291FA0" w:rsidP="00FA4AB9">
            <w:pPr>
              <w:jc w:val="both"/>
              <w:rPr>
                <w:b/>
              </w:rPr>
            </w:pPr>
            <w:r w:rsidRPr="00417E9D">
              <w:rPr>
                <w:b/>
              </w:rPr>
              <w:t xml:space="preserve">   </w:t>
            </w:r>
            <w:r w:rsidR="00C56BC7" w:rsidRPr="00417E9D">
              <w:rPr>
                <w:b/>
              </w:rPr>
              <w:t xml:space="preserve">Федеральная служба по надзору в сфере природопользования </w:t>
            </w:r>
          </w:p>
        </w:tc>
        <w:tc>
          <w:tcPr>
            <w:tcW w:w="850" w:type="dxa"/>
            <w:hideMark/>
          </w:tcPr>
          <w:p w:rsidR="00BF761B" w:rsidRPr="00417E9D" w:rsidRDefault="00BF761B">
            <w:pPr>
              <w:rPr>
                <w:b/>
              </w:rPr>
            </w:pPr>
            <w:r w:rsidRPr="00417E9D">
              <w:rPr>
                <w:b/>
              </w:rPr>
              <w:t> </w:t>
            </w:r>
            <w:r w:rsidR="00863612" w:rsidRPr="00417E9D">
              <w:rPr>
                <w:b/>
              </w:rPr>
              <w:t>048</w:t>
            </w:r>
          </w:p>
        </w:tc>
        <w:tc>
          <w:tcPr>
            <w:tcW w:w="2835" w:type="dxa"/>
            <w:noWrap/>
          </w:tcPr>
          <w:p w:rsidR="00BF761B" w:rsidRPr="00417E9D" w:rsidRDefault="00BF761B" w:rsidP="00BF761B">
            <w:pPr>
              <w:rPr>
                <w:b/>
              </w:rPr>
            </w:pPr>
          </w:p>
        </w:tc>
        <w:tc>
          <w:tcPr>
            <w:tcW w:w="1843" w:type="dxa"/>
            <w:noWrap/>
            <w:hideMark/>
          </w:tcPr>
          <w:p w:rsidR="00BF761B" w:rsidRPr="00417E9D" w:rsidRDefault="00BF761B" w:rsidP="00C04CF5">
            <w:pPr>
              <w:jc w:val="right"/>
              <w:rPr>
                <w:b/>
                <w:bCs/>
              </w:rPr>
            </w:pPr>
            <w:r w:rsidRPr="00417E9D">
              <w:rPr>
                <w:b/>
                <w:bCs/>
              </w:rPr>
              <w:t>4 132 687,26</w:t>
            </w:r>
          </w:p>
        </w:tc>
      </w:tr>
      <w:tr w:rsidR="00BF761B" w:rsidRPr="00BF761B" w:rsidTr="00863612">
        <w:trPr>
          <w:trHeight w:val="765"/>
        </w:trPr>
        <w:tc>
          <w:tcPr>
            <w:tcW w:w="4835" w:type="dxa"/>
            <w:hideMark/>
          </w:tcPr>
          <w:p w:rsidR="00BF761B" w:rsidRPr="00604214" w:rsidRDefault="00291FA0" w:rsidP="00291FA0">
            <w:pPr>
              <w:jc w:val="both"/>
              <w:rPr>
                <w:color w:val="FF0000"/>
              </w:rPr>
            </w:pPr>
            <w:r w:rsidRPr="00EF55A7">
              <w:t xml:space="preserve">   </w:t>
            </w:r>
            <w:r w:rsidR="00BF761B" w:rsidRPr="00EF55A7">
              <w:t>Плата за выбросы загрязняющих веществ в атмосферный воздух стационарными объектами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291FA0">
              <w:t xml:space="preserve"> </w:t>
            </w:r>
            <w:r w:rsidRPr="00BF761B">
              <w:t>12</w:t>
            </w:r>
            <w:r w:rsidR="00291FA0">
              <w:t xml:space="preserve"> </w:t>
            </w:r>
            <w:r w:rsidRPr="00BF761B">
              <w:t>01010</w:t>
            </w:r>
            <w:r w:rsidR="00291FA0">
              <w:t xml:space="preserve"> </w:t>
            </w:r>
            <w:r w:rsidRPr="00BF761B">
              <w:t>01</w:t>
            </w:r>
            <w:r w:rsidR="00291FA0">
              <w:t xml:space="preserve"> </w:t>
            </w:r>
            <w:r w:rsidRPr="00BF761B">
              <w:t>0000</w:t>
            </w:r>
            <w:r w:rsidR="00291FA0">
              <w:t xml:space="preserve"> </w:t>
            </w:r>
            <w:r w:rsidRPr="00BF761B">
              <w:t>120</w:t>
            </w:r>
          </w:p>
        </w:tc>
        <w:tc>
          <w:tcPr>
            <w:tcW w:w="1843" w:type="dxa"/>
            <w:noWrap/>
            <w:hideMark/>
          </w:tcPr>
          <w:p w:rsidR="00BF761B" w:rsidRPr="00BF761B" w:rsidRDefault="00BF761B" w:rsidP="00C04CF5">
            <w:pPr>
              <w:jc w:val="right"/>
              <w:rPr>
                <w:b/>
                <w:bCs/>
              </w:rPr>
            </w:pPr>
            <w:r w:rsidRPr="00BF761B">
              <w:rPr>
                <w:b/>
                <w:bCs/>
              </w:rPr>
              <w:t>373 616,58</w:t>
            </w:r>
          </w:p>
        </w:tc>
      </w:tr>
      <w:tr w:rsidR="00BF761B" w:rsidRPr="00BF761B" w:rsidTr="00863612">
        <w:trPr>
          <w:trHeight w:val="510"/>
        </w:trPr>
        <w:tc>
          <w:tcPr>
            <w:tcW w:w="4835" w:type="dxa"/>
            <w:hideMark/>
          </w:tcPr>
          <w:p w:rsidR="00BF761B" w:rsidRPr="00604214" w:rsidRDefault="00291FA0" w:rsidP="00291FA0">
            <w:pPr>
              <w:jc w:val="both"/>
              <w:rPr>
                <w:color w:val="FF0000"/>
              </w:rPr>
            </w:pPr>
            <w:r w:rsidRPr="00EF55A7">
              <w:t xml:space="preserve">   </w:t>
            </w:r>
            <w:r w:rsidR="00BF761B" w:rsidRPr="00EF55A7">
              <w:t>Плата за сбросы загрязняющих веществ в водные объекты</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291FA0">
              <w:t xml:space="preserve"> </w:t>
            </w:r>
            <w:r w:rsidRPr="00BF761B">
              <w:t>12</w:t>
            </w:r>
            <w:r w:rsidR="00291FA0">
              <w:t xml:space="preserve"> </w:t>
            </w:r>
            <w:r w:rsidRPr="00BF761B">
              <w:t>01030</w:t>
            </w:r>
            <w:r w:rsidR="00291FA0">
              <w:t xml:space="preserve"> </w:t>
            </w:r>
            <w:r w:rsidRPr="00BF761B">
              <w:t>01</w:t>
            </w:r>
            <w:r w:rsidR="00291FA0">
              <w:t xml:space="preserve"> </w:t>
            </w:r>
            <w:r w:rsidRPr="00BF761B">
              <w:t>0000</w:t>
            </w:r>
            <w:r w:rsidR="00291FA0">
              <w:t xml:space="preserve"> </w:t>
            </w:r>
            <w:r w:rsidRPr="00BF761B">
              <w:t>120</w:t>
            </w:r>
          </w:p>
        </w:tc>
        <w:tc>
          <w:tcPr>
            <w:tcW w:w="1843" w:type="dxa"/>
            <w:noWrap/>
            <w:hideMark/>
          </w:tcPr>
          <w:p w:rsidR="00BF761B" w:rsidRPr="00BF761B" w:rsidRDefault="00BF761B" w:rsidP="00C04CF5">
            <w:pPr>
              <w:jc w:val="right"/>
              <w:rPr>
                <w:b/>
                <w:bCs/>
              </w:rPr>
            </w:pPr>
            <w:r w:rsidRPr="00BF761B">
              <w:rPr>
                <w:b/>
                <w:bCs/>
              </w:rPr>
              <w:t>22 285,89</w:t>
            </w:r>
          </w:p>
        </w:tc>
      </w:tr>
      <w:tr w:rsidR="00BF761B" w:rsidRPr="00BF761B" w:rsidTr="00863612">
        <w:trPr>
          <w:trHeight w:val="510"/>
        </w:trPr>
        <w:tc>
          <w:tcPr>
            <w:tcW w:w="4835" w:type="dxa"/>
            <w:hideMark/>
          </w:tcPr>
          <w:p w:rsidR="00BF761B" w:rsidRPr="00604214" w:rsidRDefault="00291FA0" w:rsidP="00291FA0">
            <w:pPr>
              <w:jc w:val="both"/>
              <w:rPr>
                <w:color w:val="FF0000"/>
              </w:rPr>
            </w:pPr>
            <w:r w:rsidRPr="00CC0BE9">
              <w:t xml:space="preserve">   </w:t>
            </w:r>
            <w:r w:rsidR="00BF761B" w:rsidRPr="00CC0BE9">
              <w:t>Плата за размещение отходов производства</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291FA0">
              <w:t xml:space="preserve"> </w:t>
            </w:r>
            <w:r w:rsidRPr="00BF761B">
              <w:t>12</w:t>
            </w:r>
            <w:r w:rsidR="00291FA0">
              <w:t xml:space="preserve"> </w:t>
            </w:r>
            <w:r w:rsidRPr="00BF761B">
              <w:t>01041</w:t>
            </w:r>
            <w:r w:rsidR="00291FA0">
              <w:t xml:space="preserve"> </w:t>
            </w:r>
            <w:r w:rsidRPr="00BF761B">
              <w:t>01</w:t>
            </w:r>
            <w:r w:rsidR="00291FA0">
              <w:t xml:space="preserve"> </w:t>
            </w:r>
            <w:r w:rsidRPr="00BF761B">
              <w:t>0000</w:t>
            </w:r>
            <w:r w:rsidR="00291FA0">
              <w:t xml:space="preserve"> </w:t>
            </w:r>
            <w:r w:rsidRPr="00BF761B">
              <w:t>120</w:t>
            </w:r>
          </w:p>
        </w:tc>
        <w:tc>
          <w:tcPr>
            <w:tcW w:w="1843" w:type="dxa"/>
            <w:noWrap/>
            <w:hideMark/>
          </w:tcPr>
          <w:p w:rsidR="00BF761B" w:rsidRPr="00BF761B" w:rsidRDefault="00BF761B" w:rsidP="00C04CF5">
            <w:pPr>
              <w:jc w:val="right"/>
              <w:rPr>
                <w:b/>
                <w:bCs/>
              </w:rPr>
            </w:pPr>
            <w:r w:rsidRPr="00BF761B">
              <w:rPr>
                <w:b/>
                <w:bCs/>
              </w:rPr>
              <w:t>2 096 257,11</w:t>
            </w:r>
          </w:p>
        </w:tc>
      </w:tr>
      <w:tr w:rsidR="00BF761B" w:rsidRPr="00BF761B" w:rsidTr="00863612">
        <w:trPr>
          <w:trHeight w:val="510"/>
        </w:trPr>
        <w:tc>
          <w:tcPr>
            <w:tcW w:w="4835" w:type="dxa"/>
            <w:hideMark/>
          </w:tcPr>
          <w:p w:rsidR="00BF761B" w:rsidRPr="00604214" w:rsidRDefault="00291FA0" w:rsidP="00291FA0">
            <w:pPr>
              <w:jc w:val="both"/>
              <w:rPr>
                <w:color w:val="FF0000"/>
              </w:rPr>
            </w:pPr>
            <w:r w:rsidRPr="00CC0BE9">
              <w:t xml:space="preserve">   </w:t>
            </w:r>
            <w:r w:rsidR="00BF761B" w:rsidRPr="00CC0BE9">
              <w:t>Плата за размещение твердых коммунальных отходов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291FA0">
              <w:t xml:space="preserve"> </w:t>
            </w:r>
            <w:r w:rsidRPr="00BF761B">
              <w:t>12</w:t>
            </w:r>
            <w:r w:rsidR="00291FA0">
              <w:t xml:space="preserve"> </w:t>
            </w:r>
            <w:r w:rsidRPr="00BF761B">
              <w:t>01042</w:t>
            </w:r>
            <w:r w:rsidR="00291FA0">
              <w:t xml:space="preserve"> </w:t>
            </w:r>
            <w:r w:rsidRPr="00BF761B">
              <w:t>01</w:t>
            </w:r>
            <w:r w:rsidR="00291FA0">
              <w:t xml:space="preserve"> </w:t>
            </w:r>
            <w:r w:rsidRPr="00BF761B">
              <w:t>0000</w:t>
            </w:r>
            <w:r w:rsidR="00291FA0">
              <w:t xml:space="preserve"> </w:t>
            </w:r>
            <w:r w:rsidRPr="00BF761B">
              <w:t>120</w:t>
            </w:r>
          </w:p>
        </w:tc>
        <w:tc>
          <w:tcPr>
            <w:tcW w:w="1843" w:type="dxa"/>
            <w:noWrap/>
            <w:hideMark/>
          </w:tcPr>
          <w:p w:rsidR="00BF761B" w:rsidRPr="00BF761B" w:rsidRDefault="00BF761B" w:rsidP="00C04CF5">
            <w:pPr>
              <w:jc w:val="right"/>
              <w:rPr>
                <w:b/>
                <w:bCs/>
              </w:rPr>
            </w:pPr>
            <w:r w:rsidRPr="00BF761B">
              <w:rPr>
                <w:b/>
                <w:bCs/>
              </w:rPr>
              <w:t>1 640 527,68</w:t>
            </w:r>
          </w:p>
        </w:tc>
      </w:tr>
      <w:tr w:rsidR="00417E9D" w:rsidRPr="00417E9D" w:rsidTr="00863612">
        <w:trPr>
          <w:trHeight w:val="300"/>
        </w:trPr>
        <w:tc>
          <w:tcPr>
            <w:tcW w:w="4835" w:type="dxa"/>
            <w:hideMark/>
          </w:tcPr>
          <w:p w:rsidR="00BF761B" w:rsidRPr="00417E9D" w:rsidRDefault="00C56BC7" w:rsidP="00FA4AB9">
            <w:pPr>
              <w:jc w:val="both"/>
              <w:rPr>
                <w:b/>
              </w:rPr>
            </w:pPr>
            <w:r w:rsidRPr="00417E9D">
              <w:rPr>
                <w:b/>
              </w:rPr>
              <w:t xml:space="preserve">Федеральная налоговая служба </w:t>
            </w:r>
            <w:bookmarkStart w:id="0" w:name="_GoBack"/>
            <w:bookmarkEnd w:id="0"/>
          </w:p>
        </w:tc>
        <w:tc>
          <w:tcPr>
            <w:tcW w:w="850" w:type="dxa"/>
            <w:hideMark/>
          </w:tcPr>
          <w:p w:rsidR="00BF761B" w:rsidRPr="00417E9D" w:rsidRDefault="00BF761B" w:rsidP="00C56BC7">
            <w:pPr>
              <w:jc w:val="both"/>
              <w:rPr>
                <w:b/>
              </w:rPr>
            </w:pPr>
            <w:r w:rsidRPr="00417E9D">
              <w:rPr>
                <w:b/>
              </w:rPr>
              <w:t> </w:t>
            </w:r>
            <w:r w:rsidR="00C56BC7" w:rsidRPr="00417E9D">
              <w:rPr>
                <w:b/>
              </w:rPr>
              <w:t>182</w:t>
            </w:r>
          </w:p>
        </w:tc>
        <w:tc>
          <w:tcPr>
            <w:tcW w:w="2835" w:type="dxa"/>
            <w:noWrap/>
            <w:hideMark/>
          </w:tcPr>
          <w:p w:rsidR="00BF761B" w:rsidRPr="00417E9D" w:rsidRDefault="00BF761B" w:rsidP="00C56BC7">
            <w:pPr>
              <w:jc w:val="both"/>
              <w:rPr>
                <w:b/>
              </w:rPr>
            </w:pPr>
          </w:p>
        </w:tc>
        <w:tc>
          <w:tcPr>
            <w:tcW w:w="1843" w:type="dxa"/>
            <w:noWrap/>
            <w:hideMark/>
          </w:tcPr>
          <w:p w:rsidR="00BF761B" w:rsidRPr="00417E9D" w:rsidRDefault="00BF761B" w:rsidP="00C04CF5">
            <w:pPr>
              <w:jc w:val="right"/>
              <w:rPr>
                <w:b/>
                <w:bCs/>
              </w:rPr>
            </w:pPr>
            <w:r w:rsidRPr="00417E9D">
              <w:rPr>
                <w:b/>
                <w:bCs/>
              </w:rPr>
              <w:t>237 969 556,19</w:t>
            </w:r>
          </w:p>
        </w:tc>
      </w:tr>
      <w:tr w:rsidR="00BF761B" w:rsidRPr="00BF761B" w:rsidTr="00010FE5">
        <w:trPr>
          <w:trHeight w:val="1975"/>
        </w:trPr>
        <w:tc>
          <w:tcPr>
            <w:tcW w:w="4835" w:type="dxa"/>
            <w:hideMark/>
          </w:tcPr>
          <w:p w:rsidR="00BF761B" w:rsidRPr="00604214" w:rsidRDefault="00650831" w:rsidP="00291FA0">
            <w:pPr>
              <w:jc w:val="both"/>
              <w:rPr>
                <w:color w:val="FF0000"/>
              </w:rPr>
            </w:pPr>
            <w:proofErr w:type="gramStart"/>
            <w:r w:rsidRPr="00650831">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291FA0">
              <w:t xml:space="preserve"> </w:t>
            </w:r>
            <w:r w:rsidRPr="00BF761B">
              <w:t>01</w:t>
            </w:r>
            <w:r w:rsidR="00291FA0">
              <w:t xml:space="preserve"> </w:t>
            </w:r>
            <w:r w:rsidRPr="00BF761B">
              <w:t>02010</w:t>
            </w:r>
            <w:r w:rsidR="00291FA0">
              <w:t xml:space="preserve"> </w:t>
            </w:r>
            <w:r w:rsidRPr="00BF761B">
              <w:t>01</w:t>
            </w:r>
            <w:r w:rsidR="00291FA0">
              <w:t xml:space="preserve"> </w:t>
            </w:r>
            <w:r w:rsidRPr="00BF761B">
              <w:t>0000</w:t>
            </w:r>
            <w:r w:rsidR="00291FA0">
              <w:t xml:space="preserve"> </w:t>
            </w:r>
            <w:r w:rsidRPr="00BF761B">
              <w:t>110</w:t>
            </w:r>
          </w:p>
        </w:tc>
        <w:tc>
          <w:tcPr>
            <w:tcW w:w="1843" w:type="dxa"/>
            <w:noWrap/>
            <w:hideMark/>
          </w:tcPr>
          <w:p w:rsidR="00BF761B" w:rsidRPr="00BF761B" w:rsidRDefault="00BF761B" w:rsidP="00C04CF5">
            <w:pPr>
              <w:jc w:val="right"/>
              <w:rPr>
                <w:b/>
                <w:bCs/>
              </w:rPr>
            </w:pPr>
            <w:r w:rsidRPr="00BF761B">
              <w:rPr>
                <w:b/>
                <w:bCs/>
              </w:rPr>
              <w:t>214 710 309,30</w:t>
            </w:r>
          </w:p>
        </w:tc>
      </w:tr>
      <w:tr w:rsidR="00BF761B" w:rsidRPr="00BF761B" w:rsidTr="001A0A39">
        <w:trPr>
          <w:trHeight w:val="3109"/>
        </w:trPr>
        <w:tc>
          <w:tcPr>
            <w:tcW w:w="4835" w:type="dxa"/>
            <w:hideMark/>
          </w:tcPr>
          <w:p w:rsidR="00BF761B" w:rsidRPr="00604214" w:rsidRDefault="00291FA0" w:rsidP="00650831">
            <w:pPr>
              <w:jc w:val="both"/>
              <w:rPr>
                <w:color w:val="FF0000"/>
              </w:rPr>
            </w:pPr>
            <w:r w:rsidRPr="00001891">
              <w:lastRenderedPageBreak/>
              <w:t xml:space="preserve">   </w:t>
            </w:r>
            <w:r w:rsidR="00650831" w:rsidRPr="00650831">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01</w:t>
            </w:r>
            <w:r w:rsidR="000D4242">
              <w:t xml:space="preserve"> </w:t>
            </w:r>
            <w:r w:rsidRPr="00BF761B">
              <w:t>02020</w:t>
            </w:r>
            <w:r w:rsidR="000D4242">
              <w:t xml:space="preserve"> </w:t>
            </w:r>
            <w:r w:rsidRPr="00BF761B">
              <w:t>01</w:t>
            </w:r>
            <w:r w:rsidR="000D4242">
              <w:t xml:space="preserve"> </w:t>
            </w:r>
            <w:r w:rsidRPr="00BF761B">
              <w:t>0000</w:t>
            </w:r>
            <w:r w:rsidR="000D4242">
              <w:t xml:space="preserve"> </w:t>
            </w:r>
            <w:r w:rsidRPr="00BF761B">
              <w:t>110</w:t>
            </w:r>
          </w:p>
        </w:tc>
        <w:tc>
          <w:tcPr>
            <w:tcW w:w="1843" w:type="dxa"/>
            <w:noWrap/>
            <w:hideMark/>
          </w:tcPr>
          <w:p w:rsidR="00BF761B" w:rsidRPr="00BF761B" w:rsidRDefault="00BF761B" w:rsidP="00C04CF5">
            <w:pPr>
              <w:jc w:val="right"/>
              <w:rPr>
                <w:b/>
                <w:bCs/>
              </w:rPr>
            </w:pPr>
            <w:r w:rsidRPr="00BF761B">
              <w:rPr>
                <w:b/>
                <w:bCs/>
              </w:rPr>
              <w:t>560 102,81</w:t>
            </w:r>
          </w:p>
        </w:tc>
      </w:tr>
      <w:tr w:rsidR="00BF761B" w:rsidRPr="00BF761B" w:rsidTr="00863612">
        <w:trPr>
          <w:trHeight w:val="2295"/>
        </w:trPr>
        <w:tc>
          <w:tcPr>
            <w:tcW w:w="4835" w:type="dxa"/>
            <w:hideMark/>
          </w:tcPr>
          <w:p w:rsidR="00BF761B" w:rsidRPr="00604214" w:rsidRDefault="00291FA0" w:rsidP="00291FA0">
            <w:pPr>
              <w:jc w:val="both"/>
              <w:rPr>
                <w:color w:val="FF0000"/>
              </w:rPr>
            </w:pPr>
            <w:r w:rsidRPr="00604214">
              <w:rPr>
                <w:color w:val="FF0000"/>
              </w:rPr>
              <w:t xml:space="preserve">   </w:t>
            </w:r>
            <w:r w:rsidR="00650831" w:rsidRPr="00650831">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01</w:t>
            </w:r>
            <w:r w:rsidR="000D4242">
              <w:t xml:space="preserve"> </w:t>
            </w:r>
            <w:r w:rsidRPr="00BF761B">
              <w:t>02030</w:t>
            </w:r>
            <w:r w:rsidR="000D4242">
              <w:t xml:space="preserve"> </w:t>
            </w:r>
            <w:r w:rsidRPr="00BF761B">
              <w:t>01</w:t>
            </w:r>
            <w:r w:rsidR="000D4242">
              <w:t xml:space="preserve"> </w:t>
            </w:r>
            <w:r w:rsidRPr="00BF761B">
              <w:t>0000</w:t>
            </w:r>
            <w:r w:rsidR="000D4242">
              <w:t xml:space="preserve"> </w:t>
            </w:r>
            <w:r w:rsidRPr="00BF761B">
              <w:t>110</w:t>
            </w:r>
          </w:p>
        </w:tc>
        <w:tc>
          <w:tcPr>
            <w:tcW w:w="1843" w:type="dxa"/>
            <w:noWrap/>
            <w:hideMark/>
          </w:tcPr>
          <w:p w:rsidR="00BF761B" w:rsidRPr="00BF761B" w:rsidRDefault="00BF761B" w:rsidP="00C04CF5">
            <w:pPr>
              <w:jc w:val="right"/>
              <w:rPr>
                <w:b/>
                <w:bCs/>
              </w:rPr>
            </w:pPr>
            <w:r w:rsidRPr="00BF761B">
              <w:rPr>
                <w:b/>
                <w:bCs/>
              </w:rPr>
              <w:t>1 178 690,43</w:t>
            </w:r>
          </w:p>
        </w:tc>
      </w:tr>
      <w:tr w:rsidR="00BF761B" w:rsidRPr="00BF761B" w:rsidTr="001A0A39">
        <w:trPr>
          <w:trHeight w:val="2220"/>
        </w:trPr>
        <w:tc>
          <w:tcPr>
            <w:tcW w:w="4835" w:type="dxa"/>
            <w:hideMark/>
          </w:tcPr>
          <w:p w:rsidR="00BF761B" w:rsidRPr="00604214" w:rsidRDefault="00291FA0" w:rsidP="00291FA0">
            <w:pPr>
              <w:jc w:val="both"/>
              <w:rPr>
                <w:color w:val="FF0000"/>
              </w:rPr>
            </w:pPr>
            <w:r w:rsidRPr="001A0A39">
              <w:t xml:space="preserve">   </w:t>
            </w:r>
            <w:r w:rsidR="00BF761B" w:rsidRPr="001A0A39">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01</w:t>
            </w:r>
            <w:r w:rsidR="000D4242">
              <w:t xml:space="preserve"> </w:t>
            </w:r>
            <w:r w:rsidRPr="00BF761B">
              <w:t>02040</w:t>
            </w:r>
            <w:r w:rsidR="000D4242">
              <w:t xml:space="preserve"> </w:t>
            </w:r>
            <w:r w:rsidRPr="00BF761B">
              <w:t>01</w:t>
            </w:r>
            <w:r w:rsidR="000D4242">
              <w:t xml:space="preserve"> </w:t>
            </w:r>
            <w:r w:rsidRPr="00BF761B">
              <w:t>0000</w:t>
            </w:r>
            <w:r w:rsidR="000D4242">
              <w:t xml:space="preserve"> </w:t>
            </w:r>
            <w:r w:rsidRPr="00BF761B">
              <w:t>110</w:t>
            </w:r>
          </w:p>
        </w:tc>
        <w:tc>
          <w:tcPr>
            <w:tcW w:w="1843" w:type="dxa"/>
            <w:noWrap/>
            <w:hideMark/>
          </w:tcPr>
          <w:p w:rsidR="00BF761B" w:rsidRPr="00BF761B" w:rsidRDefault="00BF761B" w:rsidP="00C04CF5">
            <w:pPr>
              <w:jc w:val="right"/>
              <w:rPr>
                <w:b/>
                <w:bCs/>
              </w:rPr>
            </w:pPr>
            <w:r w:rsidRPr="00BF761B">
              <w:rPr>
                <w:b/>
                <w:bCs/>
              </w:rPr>
              <w:t>566 463,45</w:t>
            </w:r>
          </w:p>
        </w:tc>
      </w:tr>
      <w:tr w:rsidR="00BF761B" w:rsidRPr="00BF761B" w:rsidTr="00863612">
        <w:trPr>
          <w:trHeight w:val="3825"/>
        </w:trPr>
        <w:tc>
          <w:tcPr>
            <w:tcW w:w="4835" w:type="dxa"/>
            <w:hideMark/>
          </w:tcPr>
          <w:p w:rsidR="00BF761B" w:rsidRPr="00604214" w:rsidRDefault="00DC175D" w:rsidP="00B62BF9">
            <w:pPr>
              <w:jc w:val="both"/>
              <w:rPr>
                <w:color w:val="FF0000"/>
              </w:rPr>
            </w:pPr>
            <w:proofErr w:type="gramStart"/>
            <w:r w:rsidRPr="00DC175D">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DC175D">
              <w:t xml:space="preserve"> физическим лицом - налоговым резидентом Российской Федерации в виде дивидендов)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01</w:t>
            </w:r>
            <w:r w:rsidR="000D4242">
              <w:t xml:space="preserve"> </w:t>
            </w:r>
            <w:r w:rsidRPr="00BF761B">
              <w:t>02080</w:t>
            </w:r>
            <w:r w:rsidR="000D4242">
              <w:t xml:space="preserve"> </w:t>
            </w:r>
            <w:r w:rsidRPr="00BF761B">
              <w:t>01</w:t>
            </w:r>
            <w:r w:rsidR="000D4242">
              <w:t xml:space="preserve"> </w:t>
            </w:r>
            <w:r w:rsidRPr="00BF761B">
              <w:t>0000</w:t>
            </w:r>
            <w:r w:rsidR="000D4242">
              <w:t xml:space="preserve"> </w:t>
            </w:r>
            <w:r w:rsidRPr="00BF761B">
              <w:t>110</w:t>
            </w:r>
          </w:p>
        </w:tc>
        <w:tc>
          <w:tcPr>
            <w:tcW w:w="1843" w:type="dxa"/>
            <w:noWrap/>
            <w:hideMark/>
          </w:tcPr>
          <w:p w:rsidR="00BF761B" w:rsidRPr="00BF761B" w:rsidRDefault="00BF761B" w:rsidP="00C04CF5">
            <w:pPr>
              <w:jc w:val="right"/>
              <w:rPr>
                <w:b/>
                <w:bCs/>
              </w:rPr>
            </w:pPr>
            <w:r w:rsidRPr="00BF761B">
              <w:rPr>
                <w:b/>
                <w:bCs/>
              </w:rPr>
              <w:t>2 676 067,07</w:t>
            </w:r>
          </w:p>
        </w:tc>
      </w:tr>
      <w:tr w:rsidR="00BF761B" w:rsidRPr="00BF761B" w:rsidTr="00DC175D">
        <w:trPr>
          <w:trHeight w:val="274"/>
        </w:trPr>
        <w:tc>
          <w:tcPr>
            <w:tcW w:w="4835" w:type="dxa"/>
            <w:hideMark/>
          </w:tcPr>
          <w:p w:rsidR="00BF761B" w:rsidRPr="00604214" w:rsidRDefault="00BF761B" w:rsidP="00DC175D">
            <w:pPr>
              <w:jc w:val="both"/>
              <w:rPr>
                <w:color w:val="FF0000"/>
              </w:rPr>
            </w:pPr>
            <w:r w:rsidRPr="00C26D94">
              <w:t xml:space="preserve"> </w:t>
            </w:r>
            <w:r w:rsidR="00291FA0" w:rsidRPr="00C26D94">
              <w:t xml:space="preserve">   </w:t>
            </w:r>
            <w:r w:rsidR="00DC175D" w:rsidRPr="00DC175D">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01</w:t>
            </w:r>
            <w:r w:rsidR="000D4242">
              <w:t xml:space="preserve"> </w:t>
            </w:r>
            <w:r w:rsidRPr="00BF761B">
              <w:t>02130</w:t>
            </w:r>
            <w:r w:rsidR="000D4242">
              <w:t xml:space="preserve"> </w:t>
            </w:r>
            <w:r w:rsidRPr="00BF761B">
              <w:t>01</w:t>
            </w:r>
            <w:r w:rsidR="000D4242">
              <w:t xml:space="preserve"> </w:t>
            </w:r>
            <w:r w:rsidRPr="00BF761B">
              <w:t>0000</w:t>
            </w:r>
            <w:r w:rsidR="000D4242">
              <w:t xml:space="preserve"> </w:t>
            </w:r>
            <w:r w:rsidRPr="00BF761B">
              <w:t>110</w:t>
            </w:r>
          </w:p>
        </w:tc>
        <w:tc>
          <w:tcPr>
            <w:tcW w:w="1843" w:type="dxa"/>
            <w:noWrap/>
            <w:hideMark/>
          </w:tcPr>
          <w:p w:rsidR="00BF761B" w:rsidRPr="00BF761B" w:rsidRDefault="00BF761B" w:rsidP="00C04CF5">
            <w:pPr>
              <w:jc w:val="right"/>
              <w:rPr>
                <w:b/>
                <w:bCs/>
              </w:rPr>
            </w:pPr>
            <w:r w:rsidRPr="00BF761B">
              <w:rPr>
                <w:b/>
                <w:bCs/>
              </w:rPr>
              <w:t>267 781,27</w:t>
            </w:r>
          </w:p>
        </w:tc>
      </w:tr>
      <w:tr w:rsidR="00BF761B" w:rsidRPr="00BF761B" w:rsidTr="00863612">
        <w:trPr>
          <w:trHeight w:val="3060"/>
        </w:trPr>
        <w:tc>
          <w:tcPr>
            <w:tcW w:w="4835" w:type="dxa"/>
            <w:hideMark/>
          </w:tcPr>
          <w:p w:rsidR="00BF761B" w:rsidRPr="00604214" w:rsidRDefault="00291FA0" w:rsidP="00291FA0">
            <w:pPr>
              <w:jc w:val="both"/>
              <w:rPr>
                <w:color w:val="FF0000"/>
              </w:rPr>
            </w:pPr>
            <w:r w:rsidRPr="00C26D94">
              <w:lastRenderedPageBreak/>
              <w:t xml:space="preserve">    </w:t>
            </w:r>
            <w:r w:rsidR="00BF761B" w:rsidRPr="00C26D94">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03</w:t>
            </w:r>
            <w:r w:rsidR="000D4242">
              <w:t xml:space="preserve"> </w:t>
            </w:r>
            <w:r w:rsidRPr="00BF761B">
              <w:t>02231</w:t>
            </w:r>
            <w:r w:rsidR="000D4242">
              <w:t xml:space="preserve"> </w:t>
            </w:r>
            <w:r w:rsidRPr="00BF761B">
              <w:t>01</w:t>
            </w:r>
            <w:r w:rsidR="000D4242">
              <w:t xml:space="preserve"> </w:t>
            </w:r>
            <w:r w:rsidRPr="00BF761B">
              <w:t>0000</w:t>
            </w:r>
            <w:r w:rsidR="000D4242">
              <w:t xml:space="preserve"> </w:t>
            </w:r>
            <w:r w:rsidRPr="00BF761B">
              <w:t>110</w:t>
            </w:r>
          </w:p>
        </w:tc>
        <w:tc>
          <w:tcPr>
            <w:tcW w:w="1843" w:type="dxa"/>
            <w:noWrap/>
            <w:hideMark/>
          </w:tcPr>
          <w:p w:rsidR="00BF761B" w:rsidRPr="00BF761B" w:rsidRDefault="00BF761B" w:rsidP="00C04CF5">
            <w:pPr>
              <w:jc w:val="right"/>
              <w:rPr>
                <w:b/>
                <w:bCs/>
              </w:rPr>
            </w:pPr>
            <w:r w:rsidRPr="00BF761B">
              <w:rPr>
                <w:b/>
                <w:bCs/>
              </w:rPr>
              <w:t>1 335 324,68</w:t>
            </w:r>
          </w:p>
        </w:tc>
      </w:tr>
      <w:tr w:rsidR="00BF761B" w:rsidRPr="00BF761B" w:rsidTr="00863612">
        <w:trPr>
          <w:trHeight w:val="3570"/>
        </w:trPr>
        <w:tc>
          <w:tcPr>
            <w:tcW w:w="4835" w:type="dxa"/>
            <w:hideMark/>
          </w:tcPr>
          <w:p w:rsidR="00BF761B" w:rsidRPr="00604214" w:rsidRDefault="00291FA0" w:rsidP="00291FA0">
            <w:pPr>
              <w:jc w:val="both"/>
              <w:rPr>
                <w:color w:val="FF0000"/>
              </w:rPr>
            </w:pPr>
            <w:r w:rsidRPr="00C26D94">
              <w:t xml:space="preserve">   </w:t>
            </w:r>
            <w:r w:rsidR="00BF761B" w:rsidRPr="00C26D94">
              <w:t>Доходы от уплаты акцизов на моторные масла для дизельных и (или) карбюраторных (</w:t>
            </w:r>
            <w:proofErr w:type="spellStart"/>
            <w:r w:rsidR="00BF761B" w:rsidRPr="00C26D94">
              <w:t>инжекторных</w:t>
            </w:r>
            <w:proofErr w:type="spellEnd"/>
            <w:r w:rsidR="00BF761B" w:rsidRPr="00C26D94">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03</w:t>
            </w:r>
            <w:r w:rsidR="000D4242">
              <w:t xml:space="preserve"> </w:t>
            </w:r>
            <w:r w:rsidRPr="00BF761B">
              <w:t>02241</w:t>
            </w:r>
            <w:r w:rsidR="000D4242">
              <w:t xml:space="preserve"> </w:t>
            </w:r>
            <w:r w:rsidRPr="00BF761B">
              <w:t>01</w:t>
            </w:r>
            <w:r w:rsidR="000D4242">
              <w:t xml:space="preserve"> </w:t>
            </w:r>
            <w:r w:rsidRPr="00BF761B">
              <w:t>0000</w:t>
            </w:r>
            <w:r w:rsidR="000D4242">
              <w:t xml:space="preserve"> </w:t>
            </w:r>
            <w:r w:rsidRPr="00BF761B">
              <w:t>110</w:t>
            </w:r>
          </w:p>
        </w:tc>
        <w:tc>
          <w:tcPr>
            <w:tcW w:w="1843" w:type="dxa"/>
            <w:noWrap/>
            <w:hideMark/>
          </w:tcPr>
          <w:p w:rsidR="00BF761B" w:rsidRPr="00BF761B" w:rsidRDefault="00BF761B" w:rsidP="00C04CF5">
            <w:pPr>
              <w:jc w:val="right"/>
              <w:rPr>
                <w:b/>
                <w:bCs/>
              </w:rPr>
            </w:pPr>
            <w:r w:rsidRPr="00BF761B">
              <w:rPr>
                <w:b/>
                <w:bCs/>
              </w:rPr>
              <w:t>7 715,29</w:t>
            </w:r>
          </w:p>
        </w:tc>
      </w:tr>
      <w:tr w:rsidR="00BF761B" w:rsidRPr="00BF761B" w:rsidTr="00863612">
        <w:trPr>
          <w:trHeight w:val="3060"/>
        </w:trPr>
        <w:tc>
          <w:tcPr>
            <w:tcW w:w="4835" w:type="dxa"/>
            <w:hideMark/>
          </w:tcPr>
          <w:p w:rsidR="00BF761B" w:rsidRPr="00604214" w:rsidRDefault="00291FA0" w:rsidP="00291FA0">
            <w:pPr>
              <w:jc w:val="both"/>
              <w:rPr>
                <w:color w:val="FF0000"/>
              </w:rPr>
            </w:pPr>
            <w:r w:rsidRPr="00604214">
              <w:rPr>
                <w:color w:val="FF0000"/>
              </w:rPr>
              <w:t xml:space="preserve">   </w:t>
            </w:r>
            <w:r w:rsidR="00BF761B" w:rsidRPr="00C26D94">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03</w:t>
            </w:r>
            <w:r w:rsidR="000D4242">
              <w:t xml:space="preserve"> </w:t>
            </w:r>
            <w:r w:rsidRPr="00BF761B">
              <w:t>02251</w:t>
            </w:r>
            <w:r w:rsidR="000D4242">
              <w:t xml:space="preserve"> </w:t>
            </w:r>
            <w:r w:rsidRPr="00BF761B">
              <w:t>01</w:t>
            </w:r>
            <w:r w:rsidR="000D4242">
              <w:t xml:space="preserve"> </w:t>
            </w:r>
            <w:r w:rsidRPr="00BF761B">
              <w:t>0000</w:t>
            </w:r>
            <w:r w:rsidR="000D4242">
              <w:t xml:space="preserve"> </w:t>
            </w:r>
            <w:r w:rsidRPr="00BF761B">
              <w:t>110</w:t>
            </w:r>
          </w:p>
        </w:tc>
        <w:tc>
          <w:tcPr>
            <w:tcW w:w="1843" w:type="dxa"/>
            <w:noWrap/>
            <w:hideMark/>
          </w:tcPr>
          <w:p w:rsidR="00BF761B" w:rsidRPr="00BF761B" w:rsidRDefault="00BF761B" w:rsidP="00C04CF5">
            <w:pPr>
              <w:jc w:val="right"/>
              <w:rPr>
                <w:b/>
                <w:bCs/>
              </w:rPr>
            </w:pPr>
            <w:r w:rsidRPr="00BF761B">
              <w:rPr>
                <w:b/>
                <w:bCs/>
              </w:rPr>
              <w:t>1 386 962,42</w:t>
            </w:r>
          </w:p>
        </w:tc>
      </w:tr>
      <w:tr w:rsidR="00BF761B" w:rsidRPr="00BF761B" w:rsidTr="00863612">
        <w:trPr>
          <w:trHeight w:val="3060"/>
        </w:trPr>
        <w:tc>
          <w:tcPr>
            <w:tcW w:w="4835" w:type="dxa"/>
            <w:hideMark/>
          </w:tcPr>
          <w:p w:rsidR="00BF761B" w:rsidRPr="00604214" w:rsidRDefault="00291FA0" w:rsidP="00291FA0">
            <w:pPr>
              <w:jc w:val="both"/>
              <w:rPr>
                <w:color w:val="FF0000"/>
              </w:rPr>
            </w:pPr>
            <w:r w:rsidRPr="004513AF">
              <w:t xml:space="preserve">   </w:t>
            </w:r>
            <w:r w:rsidR="00BF761B" w:rsidRPr="004513AF">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03</w:t>
            </w:r>
            <w:r w:rsidR="000D4242">
              <w:t xml:space="preserve"> </w:t>
            </w:r>
            <w:r w:rsidRPr="00BF761B">
              <w:t>02261</w:t>
            </w:r>
            <w:r w:rsidR="000D4242">
              <w:t xml:space="preserve"> </w:t>
            </w:r>
            <w:r w:rsidRPr="00BF761B">
              <w:t>01</w:t>
            </w:r>
            <w:r w:rsidR="000D4242">
              <w:t xml:space="preserve"> </w:t>
            </w:r>
            <w:r w:rsidRPr="00BF761B">
              <w:t>0000</w:t>
            </w:r>
            <w:r w:rsidR="000D4242">
              <w:t xml:space="preserve"> </w:t>
            </w:r>
            <w:r w:rsidRPr="00BF761B">
              <w:t>110</w:t>
            </w:r>
          </w:p>
        </w:tc>
        <w:tc>
          <w:tcPr>
            <w:tcW w:w="1843" w:type="dxa"/>
            <w:noWrap/>
            <w:hideMark/>
          </w:tcPr>
          <w:p w:rsidR="00BF761B" w:rsidRPr="00BF761B" w:rsidRDefault="00BF761B" w:rsidP="00C04CF5">
            <w:pPr>
              <w:jc w:val="right"/>
              <w:rPr>
                <w:b/>
                <w:bCs/>
              </w:rPr>
            </w:pPr>
            <w:r w:rsidRPr="00BF761B">
              <w:rPr>
                <w:b/>
                <w:bCs/>
              </w:rPr>
              <w:t>-145 348,26</w:t>
            </w:r>
          </w:p>
        </w:tc>
      </w:tr>
      <w:tr w:rsidR="00BF761B" w:rsidRPr="00BF761B" w:rsidTr="00EA0E51">
        <w:trPr>
          <w:trHeight w:val="795"/>
        </w:trPr>
        <w:tc>
          <w:tcPr>
            <w:tcW w:w="4835" w:type="dxa"/>
            <w:hideMark/>
          </w:tcPr>
          <w:p w:rsidR="00BF761B" w:rsidRPr="00604214" w:rsidRDefault="00291FA0" w:rsidP="00291FA0">
            <w:pPr>
              <w:jc w:val="both"/>
              <w:rPr>
                <w:color w:val="FF0000"/>
              </w:rPr>
            </w:pPr>
            <w:r w:rsidRPr="00604214">
              <w:rPr>
                <w:color w:val="FF0000"/>
              </w:rPr>
              <w:t xml:space="preserve">   </w:t>
            </w:r>
            <w:r w:rsidR="00BF761B" w:rsidRPr="009732F4">
              <w:t>Налог, взимаемый с налогоплательщиков, выбравших в качестве объекта налогообложения доходы</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05</w:t>
            </w:r>
            <w:r w:rsidR="000D4242">
              <w:t xml:space="preserve"> </w:t>
            </w:r>
            <w:r w:rsidRPr="00BF761B">
              <w:t>01011</w:t>
            </w:r>
            <w:r w:rsidR="000D4242">
              <w:t xml:space="preserve"> </w:t>
            </w:r>
            <w:r w:rsidRPr="00BF761B">
              <w:t>01</w:t>
            </w:r>
            <w:r w:rsidR="000D4242">
              <w:t xml:space="preserve"> </w:t>
            </w:r>
            <w:r w:rsidRPr="00BF761B">
              <w:t>0000</w:t>
            </w:r>
            <w:r w:rsidR="000D4242">
              <w:t xml:space="preserve"> </w:t>
            </w:r>
            <w:r w:rsidRPr="00BF761B">
              <w:t>110</w:t>
            </w:r>
          </w:p>
        </w:tc>
        <w:tc>
          <w:tcPr>
            <w:tcW w:w="1843" w:type="dxa"/>
            <w:noWrap/>
            <w:hideMark/>
          </w:tcPr>
          <w:p w:rsidR="00BF761B" w:rsidRPr="00BF761B" w:rsidRDefault="00BF761B" w:rsidP="00C04CF5">
            <w:pPr>
              <w:jc w:val="right"/>
              <w:rPr>
                <w:b/>
                <w:bCs/>
              </w:rPr>
            </w:pPr>
            <w:r w:rsidRPr="00BF761B">
              <w:rPr>
                <w:b/>
                <w:bCs/>
              </w:rPr>
              <w:t>4 299 932,97</w:t>
            </w:r>
          </w:p>
        </w:tc>
      </w:tr>
      <w:tr w:rsidR="00BF761B" w:rsidRPr="00BF761B" w:rsidTr="007F2E29">
        <w:trPr>
          <w:trHeight w:val="1691"/>
        </w:trPr>
        <w:tc>
          <w:tcPr>
            <w:tcW w:w="4835" w:type="dxa"/>
            <w:hideMark/>
          </w:tcPr>
          <w:p w:rsidR="00BF761B" w:rsidRPr="00604214" w:rsidRDefault="00291FA0" w:rsidP="00291FA0">
            <w:pPr>
              <w:jc w:val="both"/>
              <w:rPr>
                <w:color w:val="FF0000"/>
              </w:rPr>
            </w:pPr>
            <w:r w:rsidRPr="007F2E29">
              <w:lastRenderedPageBreak/>
              <w:t xml:space="preserve">   </w:t>
            </w:r>
            <w:r w:rsidR="00BF761B" w:rsidRPr="007F2E29">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05</w:t>
            </w:r>
            <w:r w:rsidR="000D4242">
              <w:t xml:space="preserve"> </w:t>
            </w:r>
            <w:r w:rsidRPr="00BF761B">
              <w:t>01021</w:t>
            </w:r>
            <w:r w:rsidR="000D4242">
              <w:t xml:space="preserve"> </w:t>
            </w:r>
            <w:r w:rsidRPr="00BF761B">
              <w:t>01</w:t>
            </w:r>
            <w:r w:rsidR="000D4242">
              <w:t xml:space="preserve"> </w:t>
            </w:r>
            <w:r w:rsidRPr="00BF761B">
              <w:t>0000</w:t>
            </w:r>
            <w:r w:rsidR="000D4242">
              <w:t xml:space="preserve"> </w:t>
            </w:r>
            <w:r w:rsidRPr="00BF761B">
              <w:t>110</w:t>
            </w:r>
          </w:p>
        </w:tc>
        <w:tc>
          <w:tcPr>
            <w:tcW w:w="1843" w:type="dxa"/>
            <w:noWrap/>
            <w:hideMark/>
          </w:tcPr>
          <w:p w:rsidR="00BF761B" w:rsidRPr="00BF761B" w:rsidRDefault="00BF761B" w:rsidP="00C04CF5">
            <w:pPr>
              <w:jc w:val="right"/>
              <w:rPr>
                <w:b/>
                <w:bCs/>
              </w:rPr>
            </w:pPr>
            <w:r w:rsidRPr="00BF761B">
              <w:rPr>
                <w:b/>
                <w:bCs/>
              </w:rPr>
              <w:t>1 765 903,26</w:t>
            </w:r>
          </w:p>
        </w:tc>
      </w:tr>
      <w:tr w:rsidR="00BF761B" w:rsidRPr="00BF761B" w:rsidTr="007F2E29">
        <w:trPr>
          <w:trHeight w:val="609"/>
        </w:trPr>
        <w:tc>
          <w:tcPr>
            <w:tcW w:w="4835" w:type="dxa"/>
            <w:hideMark/>
          </w:tcPr>
          <w:p w:rsidR="00BF761B" w:rsidRPr="00604214" w:rsidRDefault="00291FA0" w:rsidP="00291FA0">
            <w:pPr>
              <w:jc w:val="both"/>
              <w:rPr>
                <w:color w:val="FF0000"/>
              </w:rPr>
            </w:pPr>
            <w:r w:rsidRPr="007F2E29">
              <w:t xml:space="preserve">   </w:t>
            </w:r>
            <w:r w:rsidR="00BF761B" w:rsidRPr="007F2E29">
              <w:t>Единый налог на вмененный доход для отдельных видов деятельности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05</w:t>
            </w:r>
            <w:r w:rsidR="000D4242">
              <w:t xml:space="preserve"> </w:t>
            </w:r>
            <w:r w:rsidRPr="00BF761B">
              <w:t>02010</w:t>
            </w:r>
            <w:r w:rsidR="000D4242">
              <w:t xml:space="preserve"> </w:t>
            </w:r>
            <w:r w:rsidRPr="00BF761B">
              <w:t>02</w:t>
            </w:r>
            <w:r w:rsidR="000D4242">
              <w:t xml:space="preserve"> </w:t>
            </w:r>
            <w:r w:rsidRPr="00BF761B">
              <w:t>0000</w:t>
            </w:r>
            <w:r w:rsidR="000D4242">
              <w:t xml:space="preserve"> </w:t>
            </w:r>
            <w:r w:rsidRPr="00BF761B">
              <w:t>110</w:t>
            </w:r>
          </w:p>
        </w:tc>
        <w:tc>
          <w:tcPr>
            <w:tcW w:w="1843" w:type="dxa"/>
            <w:noWrap/>
            <w:hideMark/>
          </w:tcPr>
          <w:p w:rsidR="00BF761B" w:rsidRPr="00BF761B" w:rsidRDefault="00BF761B" w:rsidP="00C04CF5">
            <w:pPr>
              <w:jc w:val="right"/>
              <w:rPr>
                <w:b/>
                <w:bCs/>
              </w:rPr>
            </w:pPr>
            <w:r w:rsidRPr="00BF761B">
              <w:rPr>
                <w:b/>
                <w:bCs/>
              </w:rPr>
              <w:t>37 144,55</w:t>
            </w:r>
          </w:p>
        </w:tc>
      </w:tr>
      <w:tr w:rsidR="00BF761B" w:rsidRPr="00BF761B" w:rsidTr="007F2E29">
        <w:trPr>
          <w:trHeight w:val="220"/>
        </w:trPr>
        <w:tc>
          <w:tcPr>
            <w:tcW w:w="4835" w:type="dxa"/>
            <w:hideMark/>
          </w:tcPr>
          <w:p w:rsidR="00BF761B" w:rsidRPr="00604214" w:rsidRDefault="00291FA0" w:rsidP="00291FA0">
            <w:pPr>
              <w:jc w:val="both"/>
              <w:rPr>
                <w:color w:val="FF0000"/>
              </w:rPr>
            </w:pPr>
            <w:r w:rsidRPr="007F2E29">
              <w:t xml:space="preserve">   </w:t>
            </w:r>
            <w:r w:rsidR="00BF761B" w:rsidRPr="007F2E29">
              <w:t>Единый сельскохозяйственный налог</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05</w:t>
            </w:r>
            <w:r w:rsidR="000D4242">
              <w:t xml:space="preserve"> </w:t>
            </w:r>
            <w:r w:rsidRPr="00BF761B">
              <w:t>03010</w:t>
            </w:r>
            <w:r w:rsidR="000D4242">
              <w:t xml:space="preserve"> </w:t>
            </w:r>
            <w:r w:rsidRPr="00BF761B">
              <w:t>01</w:t>
            </w:r>
            <w:r w:rsidR="000D4242">
              <w:t xml:space="preserve"> </w:t>
            </w:r>
            <w:r w:rsidRPr="00BF761B">
              <w:t>0000</w:t>
            </w:r>
            <w:r w:rsidR="000D4242">
              <w:t xml:space="preserve"> </w:t>
            </w:r>
            <w:r w:rsidRPr="00BF761B">
              <w:t>110</w:t>
            </w:r>
          </w:p>
        </w:tc>
        <w:tc>
          <w:tcPr>
            <w:tcW w:w="1843" w:type="dxa"/>
            <w:noWrap/>
            <w:hideMark/>
          </w:tcPr>
          <w:p w:rsidR="00BF761B" w:rsidRPr="00BF761B" w:rsidRDefault="00BF761B" w:rsidP="00C04CF5">
            <w:pPr>
              <w:jc w:val="right"/>
              <w:rPr>
                <w:b/>
                <w:bCs/>
              </w:rPr>
            </w:pPr>
            <w:r w:rsidRPr="00BF761B">
              <w:rPr>
                <w:b/>
                <w:bCs/>
              </w:rPr>
              <w:t>129 625,21</w:t>
            </w:r>
          </w:p>
        </w:tc>
      </w:tr>
      <w:tr w:rsidR="00BF761B" w:rsidRPr="00BF761B" w:rsidTr="00863612">
        <w:trPr>
          <w:trHeight w:val="1020"/>
        </w:trPr>
        <w:tc>
          <w:tcPr>
            <w:tcW w:w="4835" w:type="dxa"/>
            <w:hideMark/>
          </w:tcPr>
          <w:p w:rsidR="00BF761B" w:rsidRPr="00604214" w:rsidRDefault="00291FA0" w:rsidP="00291FA0">
            <w:pPr>
              <w:jc w:val="both"/>
              <w:rPr>
                <w:color w:val="FF0000"/>
              </w:rPr>
            </w:pPr>
            <w:r w:rsidRPr="00604214">
              <w:rPr>
                <w:color w:val="FF0000"/>
              </w:rPr>
              <w:t xml:space="preserve">   </w:t>
            </w:r>
            <w:r w:rsidR="00BF761B" w:rsidRPr="007F2E29">
              <w:t>Налог, взимаемый в связи с применением патентной системы налогообложения, зачисляемый в бюджеты муниципальных районов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05</w:t>
            </w:r>
            <w:r w:rsidR="000D4242">
              <w:t xml:space="preserve"> </w:t>
            </w:r>
            <w:r w:rsidRPr="00BF761B">
              <w:t>04020</w:t>
            </w:r>
            <w:r w:rsidR="000D4242">
              <w:t xml:space="preserve"> </w:t>
            </w:r>
            <w:r w:rsidRPr="00BF761B">
              <w:t>02</w:t>
            </w:r>
            <w:r w:rsidR="000D4242">
              <w:t xml:space="preserve"> </w:t>
            </w:r>
            <w:r w:rsidRPr="00BF761B">
              <w:t>0000</w:t>
            </w:r>
            <w:r w:rsidR="000D4242">
              <w:t xml:space="preserve"> </w:t>
            </w:r>
            <w:r w:rsidRPr="00BF761B">
              <w:t>110</w:t>
            </w:r>
          </w:p>
        </w:tc>
        <w:tc>
          <w:tcPr>
            <w:tcW w:w="1843" w:type="dxa"/>
            <w:noWrap/>
            <w:hideMark/>
          </w:tcPr>
          <w:p w:rsidR="00BF761B" w:rsidRPr="00BF761B" w:rsidRDefault="00BF761B" w:rsidP="00C04CF5">
            <w:pPr>
              <w:jc w:val="right"/>
              <w:rPr>
                <w:b/>
                <w:bCs/>
              </w:rPr>
            </w:pPr>
            <w:r w:rsidRPr="00BF761B">
              <w:rPr>
                <w:b/>
                <w:bCs/>
              </w:rPr>
              <w:t>2 187 827,87</w:t>
            </w:r>
          </w:p>
        </w:tc>
      </w:tr>
      <w:tr w:rsidR="00BF761B" w:rsidRPr="00BF761B" w:rsidTr="00863612">
        <w:trPr>
          <w:trHeight w:val="1275"/>
        </w:trPr>
        <w:tc>
          <w:tcPr>
            <w:tcW w:w="4835" w:type="dxa"/>
            <w:hideMark/>
          </w:tcPr>
          <w:p w:rsidR="00BF761B" w:rsidRPr="00604214" w:rsidRDefault="00291FA0" w:rsidP="00291FA0">
            <w:pPr>
              <w:jc w:val="both"/>
              <w:rPr>
                <w:color w:val="FF0000"/>
              </w:rPr>
            </w:pPr>
            <w:r w:rsidRPr="007F2E29">
              <w:t xml:space="preserve">   </w:t>
            </w:r>
            <w:r w:rsidR="00BF761B" w:rsidRPr="007F2E29">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08</w:t>
            </w:r>
            <w:r w:rsidR="000D4242">
              <w:t xml:space="preserve"> </w:t>
            </w:r>
            <w:r w:rsidRPr="00BF761B">
              <w:t>03010</w:t>
            </w:r>
            <w:r w:rsidR="000D4242">
              <w:t xml:space="preserve"> </w:t>
            </w:r>
            <w:r w:rsidRPr="00BF761B">
              <w:t>01</w:t>
            </w:r>
            <w:r w:rsidR="000D4242">
              <w:t xml:space="preserve"> </w:t>
            </w:r>
            <w:r w:rsidRPr="00BF761B">
              <w:t>0000</w:t>
            </w:r>
            <w:r w:rsidR="000D4242">
              <w:t xml:space="preserve"> </w:t>
            </w:r>
            <w:r w:rsidRPr="00BF761B">
              <w:t>110</w:t>
            </w:r>
          </w:p>
        </w:tc>
        <w:tc>
          <w:tcPr>
            <w:tcW w:w="1843" w:type="dxa"/>
            <w:noWrap/>
            <w:hideMark/>
          </w:tcPr>
          <w:p w:rsidR="00BF761B" w:rsidRPr="00BF761B" w:rsidRDefault="00BF761B" w:rsidP="00C04CF5">
            <w:pPr>
              <w:jc w:val="right"/>
              <w:rPr>
                <w:b/>
                <w:bCs/>
              </w:rPr>
            </w:pPr>
            <w:r w:rsidRPr="00BF761B">
              <w:rPr>
                <w:b/>
                <w:bCs/>
              </w:rPr>
              <w:t>7 005 053,87</w:t>
            </w:r>
          </w:p>
        </w:tc>
      </w:tr>
      <w:tr w:rsidR="00417E9D" w:rsidRPr="00417E9D" w:rsidTr="007F2E29">
        <w:trPr>
          <w:trHeight w:val="544"/>
        </w:trPr>
        <w:tc>
          <w:tcPr>
            <w:tcW w:w="4835" w:type="dxa"/>
            <w:hideMark/>
          </w:tcPr>
          <w:p w:rsidR="00BF761B" w:rsidRPr="00417E9D" w:rsidRDefault="00C56BC7" w:rsidP="007F2E29">
            <w:pPr>
              <w:jc w:val="center"/>
              <w:rPr>
                <w:b/>
              </w:rPr>
            </w:pPr>
            <w:r w:rsidRPr="00417E9D">
              <w:rPr>
                <w:b/>
              </w:rPr>
              <w:t>Министерство образования и науки Смоленской области</w:t>
            </w:r>
          </w:p>
        </w:tc>
        <w:tc>
          <w:tcPr>
            <w:tcW w:w="850" w:type="dxa"/>
            <w:hideMark/>
          </w:tcPr>
          <w:p w:rsidR="00BF761B" w:rsidRPr="00417E9D" w:rsidRDefault="00C56BC7">
            <w:pPr>
              <w:rPr>
                <w:b/>
              </w:rPr>
            </w:pPr>
            <w:r w:rsidRPr="00417E9D">
              <w:rPr>
                <w:b/>
              </w:rPr>
              <w:t>811</w:t>
            </w:r>
          </w:p>
        </w:tc>
        <w:tc>
          <w:tcPr>
            <w:tcW w:w="2835" w:type="dxa"/>
            <w:noWrap/>
            <w:hideMark/>
          </w:tcPr>
          <w:p w:rsidR="00BF761B" w:rsidRPr="00417E9D" w:rsidRDefault="00BF761B" w:rsidP="00C56BC7">
            <w:pPr>
              <w:rPr>
                <w:b/>
              </w:rPr>
            </w:pPr>
          </w:p>
        </w:tc>
        <w:tc>
          <w:tcPr>
            <w:tcW w:w="1843" w:type="dxa"/>
            <w:noWrap/>
            <w:hideMark/>
          </w:tcPr>
          <w:p w:rsidR="00BF761B" w:rsidRPr="00417E9D" w:rsidRDefault="00BF761B" w:rsidP="00C04CF5">
            <w:pPr>
              <w:jc w:val="right"/>
              <w:rPr>
                <w:b/>
                <w:bCs/>
              </w:rPr>
            </w:pPr>
            <w:r w:rsidRPr="00417E9D">
              <w:rPr>
                <w:b/>
                <w:bCs/>
              </w:rPr>
              <w:t>15 689,49</w:t>
            </w:r>
          </w:p>
        </w:tc>
      </w:tr>
      <w:tr w:rsidR="00BF761B" w:rsidRPr="00BF761B" w:rsidTr="00863612">
        <w:trPr>
          <w:trHeight w:val="2295"/>
        </w:trPr>
        <w:tc>
          <w:tcPr>
            <w:tcW w:w="4835" w:type="dxa"/>
            <w:hideMark/>
          </w:tcPr>
          <w:p w:rsidR="00BF761B" w:rsidRPr="00604214" w:rsidRDefault="00291FA0" w:rsidP="00291FA0">
            <w:pPr>
              <w:jc w:val="both"/>
              <w:rPr>
                <w:color w:val="FF0000"/>
              </w:rPr>
            </w:pPr>
            <w:r w:rsidRPr="00604214">
              <w:rPr>
                <w:color w:val="FF0000"/>
              </w:rPr>
              <w:t xml:space="preserve">   </w:t>
            </w:r>
            <w:r w:rsidR="00BF761B" w:rsidRPr="00EA0E51">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16</w:t>
            </w:r>
            <w:r w:rsidR="000D4242">
              <w:t xml:space="preserve"> </w:t>
            </w:r>
            <w:r w:rsidRPr="00BF761B">
              <w:t>01053</w:t>
            </w:r>
            <w:r w:rsidR="000D4242">
              <w:t xml:space="preserve"> </w:t>
            </w:r>
            <w:r w:rsidRPr="00BF761B">
              <w:t>01</w:t>
            </w:r>
            <w:r w:rsidR="000D4242">
              <w:t xml:space="preserve"> </w:t>
            </w:r>
            <w:r w:rsidRPr="00BF761B">
              <w:t>0000</w:t>
            </w:r>
            <w:r w:rsidR="000D4242">
              <w:t xml:space="preserve"> </w:t>
            </w:r>
            <w:r w:rsidRPr="00BF761B">
              <w:t>140</w:t>
            </w:r>
          </w:p>
        </w:tc>
        <w:tc>
          <w:tcPr>
            <w:tcW w:w="1843" w:type="dxa"/>
            <w:noWrap/>
            <w:hideMark/>
          </w:tcPr>
          <w:p w:rsidR="00BF761B" w:rsidRPr="00BF761B" w:rsidRDefault="00BF761B" w:rsidP="00C04CF5">
            <w:pPr>
              <w:jc w:val="right"/>
              <w:rPr>
                <w:b/>
                <w:bCs/>
              </w:rPr>
            </w:pPr>
            <w:r w:rsidRPr="00BF761B">
              <w:rPr>
                <w:b/>
                <w:bCs/>
              </w:rPr>
              <w:t>8 224,34</w:t>
            </w:r>
          </w:p>
        </w:tc>
      </w:tr>
      <w:tr w:rsidR="00BF761B" w:rsidRPr="00BF761B" w:rsidTr="00EA0E51">
        <w:trPr>
          <w:trHeight w:val="3065"/>
        </w:trPr>
        <w:tc>
          <w:tcPr>
            <w:tcW w:w="4835" w:type="dxa"/>
            <w:hideMark/>
          </w:tcPr>
          <w:p w:rsidR="00BF761B" w:rsidRPr="00604214" w:rsidRDefault="00291FA0" w:rsidP="00291FA0">
            <w:pPr>
              <w:jc w:val="both"/>
              <w:rPr>
                <w:color w:val="FF0000"/>
              </w:rPr>
            </w:pPr>
            <w:r w:rsidRPr="00CB67A5">
              <w:rPr>
                <w:color w:val="000000" w:themeColor="text1"/>
              </w:rPr>
              <w:t xml:space="preserve">   </w:t>
            </w:r>
            <w:r w:rsidR="00BF761B" w:rsidRPr="00CB67A5">
              <w:rPr>
                <w:color w:val="000000" w:themeColor="text1"/>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16</w:t>
            </w:r>
            <w:r w:rsidR="000D4242">
              <w:t xml:space="preserve"> </w:t>
            </w:r>
            <w:r w:rsidRPr="00BF761B">
              <w:t>01063</w:t>
            </w:r>
            <w:r w:rsidR="000D4242">
              <w:t xml:space="preserve"> </w:t>
            </w:r>
            <w:r w:rsidRPr="00BF761B">
              <w:t>01</w:t>
            </w:r>
            <w:r w:rsidR="000D4242">
              <w:t xml:space="preserve"> </w:t>
            </w:r>
            <w:r w:rsidRPr="00BF761B">
              <w:t>0000</w:t>
            </w:r>
            <w:r w:rsidR="000D4242">
              <w:t xml:space="preserve"> </w:t>
            </w:r>
            <w:r w:rsidRPr="00BF761B">
              <w:t>140</w:t>
            </w:r>
          </w:p>
        </w:tc>
        <w:tc>
          <w:tcPr>
            <w:tcW w:w="1843" w:type="dxa"/>
            <w:noWrap/>
            <w:hideMark/>
          </w:tcPr>
          <w:p w:rsidR="00BF761B" w:rsidRPr="00BF761B" w:rsidRDefault="00BF761B" w:rsidP="00C04CF5">
            <w:pPr>
              <w:jc w:val="right"/>
              <w:rPr>
                <w:b/>
                <w:bCs/>
              </w:rPr>
            </w:pPr>
            <w:r w:rsidRPr="00BF761B">
              <w:rPr>
                <w:b/>
                <w:bCs/>
              </w:rPr>
              <w:t>1 815,00</w:t>
            </w:r>
          </w:p>
        </w:tc>
      </w:tr>
      <w:tr w:rsidR="00BF761B" w:rsidRPr="00BF761B" w:rsidTr="00863612">
        <w:trPr>
          <w:trHeight w:val="2295"/>
        </w:trPr>
        <w:tc>
          <w:tcPr>
            <w:tcW w:w="4835" w:type="dxa"/>
            <w:hideMark/>
          </w:tcPr>
          <w:p w:rsidR="00BF761B" w:rsidRPr="00954549" w:rsidRDefault="00291FA0" w:rsidP="00291FA0">
            <w:pPr>
              <w:jc w:val="both"/>
              <w:rPr>
                <w:color w:val="000000" w:themeColor="text1"/>
              </w:rPr>
            </w:pPr>
            <w:r w:rsidRPr="00954549">
              <w:rPr>
                <w:color w:val="000000" w:themeColor="text1"/>
              </w:rPr>
              <w:t xml:space="preserve">   </w:t>
            </w:r>
            <w:r w:rsidR="00BF761B" w:rsidRPr="00954549">
              <w:rPr>
                <w:color w:val="000000" w:themeColor="text1"/>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850" w:type="dxa"/>
            <w:hideMark/>
          </w:tcPr>
          <w:p w:rsidR="00BF761B" w:rsidRPr="00954549" w:rsidRDefault="00BF761B" w:rsidP="00BF761B">
            <w:pPr>
              <w:rPr>
                <w:color w:val="000000" w:themeColor="text1"/>
              </w:rPr>
            </w:pPr>
            <w:r w:rsidRPr="00954549">
              <w:rPr>
                <w:color w:val="000000" w:themeColor="text1"/>
              </w:rPr>
              <w:t> </w:t>
            </w:r>
          </w:p>
        </w:tc>
        <w:tc>
          <w:tcPr>
            <w:tcW w:w="2835" w:type="dxa"/>
            <w:noWrap/>
            <w:hideMark/>
          </w:tcPr>
          <w:p w:rsidR="00BF761B" w:rsidRPr="00BF761B" w:rsidRDefault="00BF761B" w:rsidP="00BF761B">
            <w:r w:rsidRPr="00BF761B">
              <w:t>1</w:t>
            </w:r>
            <w:r w:rsidR="000D4242">
              <w:t xml:space="preserve"> </w:t>
            </w:r>
            <w:r w:rsidRPr="00BF761B">
              <w:t>16</w:t>
            </w:r>
            <w:r w:rsidR="000D4242">
              <w:t xml:space="preserve"> </w:t>
            </w:r>
            <w:r w:rsidRPr="00BF761B">
              <w:t>01073</w:t>
            </w:r>
            <w:r w:rsidR="000D4242">
              <w:t xml:space="preserve"> </w:t>
            </w:r>
            <w:r w:rsidRPr="00BF761B">
              <w:t>01</w:t>
            </w:r>
            <w:r w:rsidR="000D4242">
              <w:t xml:space="preserve"> </w:t>
            </w:r>
            <w:r w:rsidRPr="00BF761B">
              <w:t>0000</w:t>
            </w:r>
            <w:r w:rsidR="000D4242">
              <w:t xml:space="preserve"> </w:t>
            </w:r>
            <w:r w:rsidRPr="00BF761B">
              <w:t>140</w:t>
            </w:r>
          </w:p>
        </w:tc>
        <w:tc>
          <w:tcPr>
            <w:tcW w:w="1843" w:type="dxa"/>
            <w:noWrap/>
            <w:hideMark/>
          </w:tcPr>
          <w:p w:rsidR="00BF761B" w:rsidRPr="00BF761B" w:rsidRDefault="00BF761B" w:rsidP="00C04CF5">
            <w:pPr>
              <w:jc w:val="right"/>
              <w:rPr>
                <w:b/>
                <w:bCs/>
              </w:rPr>
            </w:pPr>
            <w:r w:rsidRPr="00BF761B">
              <w:rPr>
                <w:b/>
                <w:bCs/>
              </w:rPr>
              <w:t>500,14</w:t>
            </w:r>
          </w:p>
        </w:tc>
      </w:tr>
      <w:tr w:rsidR="00BF761B" w:rsidRPr="00BF761B" w:rsidTr="00C24EB6">
        <w:trPr>
          <w:trHeight w:val="2541"/>
        </w:trPr>
        <w:tc>
          <w:tcPr>
            <w:tcW w:w="4835" w:type="dxa"/>
            <w:hideMark/>
          </w:tcPr>
          <w:p w:rsidR="00BF761B" w:rsidRPr="00604214" w:rsidRDefault="00291FA0" w:rsidP="00291FA0">
            <w:pPr>
              <w:jc w:val="both"/>
              <w:rPr>
                <w:color w:val="FF0000"/>
              </w:rPr>
            </w:pPr>
            <w:r w:rsidRPr="00604214">
              <w:rPr>
                <w:color w:val="FF0000"/>
              </w:rPr>
              <w:lastRenderedPageBreak/>
              <w:t xml:space="preserve">   </w:t>
            </w:r>
            <w:r w:rsidR="00BF761B" w:rsidRPr="00C24EB6">
              <w:rPr>
                <w:color w:val="000000" w:themeColor="text1"/>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16</w:t>
            </w:r>
            <w:r w:rsidR="000D4242">
              <w:t xml:space="preserve"> </w:t>
            </w:r>
            <w:r w:rsidRPr="00BF761B">
              <w:t>01203</w:t>
            </w:r>
            <w:r w:rsidR="000D4242">
              <w:t xml:space="preserve"> </w:t>
            </w:r>
            <w:r w:rsidRPr="00BF761B">
              <w:t>01</w:t>
            </w:r>
            <w:r w:rsidR="000D4242">
              <w:t xml:space="preserve"> </w:t>
            </w:r>
            <w:r w:rsidRPr="00BF761B">
              <w:t>0000</w:t>
            </w:r>
            <w:r w:rsidR="000D4242">
              <w:t xml:space="preserve"> </w:t>
            </w:r>
            <w:r w:rsidRPr="00BF761B">
              <w:t>140</w:t>
            </w:r>
          </w:p>
        </w:tc>
        <w:tc>
          <w:tcPr>
            <w:tcW w:w="1843" w:type="dxa"/>
            <w:noWrap/>
            <w:hideMark/>
          </w:tcPr>
          <w:p w:rsidR="00BF761B" w:rsidRPr="00BF761B" w:rsidRDefault="00BF761B" w:rsidP="00C04CF5">
            <w:pPr>
              <w:jc w:val="right"/>
              <w:rPr>
                <w:b/>
                <w:bCs/>
              </w:rPr>
            </w:pPr>
            <w:r w:rsidRPr="00BF761B">
              <w:rPr>
                <w:b/>
                <w:bCs/>
              </w:rPr>
              <w:t>5 150,01</w:t>
            </w:r>
          </w:p>
        </w:tc>
      </w:tr>
      <w:tr w:rsidR="00417E9D" w:rsidRPr="00417E9D" w:rsidTr="009164A6">
        <w:trPr>
          <w:trHeight w:val="847"/>
        </w:trPr>
        <w:tc>
          <w:tcPr>
            <w:tcW w:w="4835" w:type="dxa"/>
            <w:hideMark/>
          </w:tcPr>
          <w:p w:rsidR="00BF761B" w:rsidRPr="00417E9D" w:rsidRDefault="00291FA0" w:rsidP="00291FA0">
            <w:pPr>
              <w:jc w:val="both"/>
              <w:rPr>
                <w:b/>
              </w:rPr>
            </w:pPr>
            <w:r w:rsidRPr="00417E9D">
              <w:rPr>
                <w:b/>
              </w:rPr>
              <w:t xml:space="preserve">   </w:t>
            </w:r>
            <w:r w:rsidR="00C56BC7" w:rsidRPr="00417E9D">
              <w:rPr>
                <w:b/>
              </w:rPr>
              <w:t>Министерство лесного хозяйства и охраны объектов животного мира Смоленской области</w:t>
            </w:r>
          </w:p>
        </w:tc>
        <w:tc>
          <w:tcPr>
            <w:tcW w:w="850" w:type="dxa"/>
            <w:hideMark/>
          </w:tcPr>
          <w:p w:rsidR="00BF761B" w:rsidRPr="00417E9D" w:rsidRDefault="00BF761B">
            <w:pPr>
              <w:rPr>
                <w:b/>
              </w:rPr>
            </w:pPr>
            <w:r w:rsidRPr="00417E9D">
              <w:rPr>
                <w:b/>
              </w:rPr>
              <w:t> </w:t>
            </w:r>
            <w:r w:rsidR="00C56BC7" w:rsidRPr="00417E9D">
              <w:rPr>
                <w:b/>
              </w:rPr>
              <w:t>820</w:t>
            </w:r>
          </w:p>
        </w:tc>
        <w:tc>
          <w:tcPr>
            <w:tcW w:w="2835" w:type="dxa"/>
            <w:noWrap/>
            <w:hideMark/>
          </w:tcPr>
          <w:p w:rsidR="00BF761B" w:rsidRPr="00417E9D" w:rsidRDefault="00BF761B" w:rsidP="00BF761B">
            <w:pPr>
              <w:rPr>
                <w:b/>
              </w:rPr>
            </w:pPr>
          </w:p>
        </w:tc>
        <w:tc>
          <w:tcPr>
            <w:tcW w:w="1843" w:type="dxa"/>
            <w:noWrap/>
            <w:hideMark/>
          </w:tcPr>
          <w:p w:rsidR="00BF761B" w:rsidRPr="00417E9D" w:rsidRDefault="00BF761B" w:rsidP="00C04CF5">
            <w:pPr>
              <w:jc w:val="right"/>
              <w:rPr>
                <w:b/>
                <w:bCs/>
              </w:rPr>
            </w:pPr>
            <w:r w:rsidRPr="00417E9D">
              <w:rPr>
                <w:b/>
                <w:bCs/>
              </w:rPr>
              <w:t>902 750,00</w:t>
            </w:r>
          </w:p>
        </w:tc>
      </w:tr>
      <w:tr w:rsidR="00BF761B" w:rsidRPr="00BF761B" w:rsidTr="00863612">
        <w:trPr>
          <w:trHeight w:val="3315"/>
        </w:trPr>
        <w:tc>
          <w:tcPr>
            <w:tcW w:w="4835" w:type="dxa"/>
            <w:hideMark/>
          </w:tcPr>
          <w:p w:rsidR="00BF761B" w:rsidRPr="00604214" w:rsidRDefault="00291FA0" w:rsidP="00291FA0">
            <w:pPr>
              <w:jc w:val="both"/>
              <w:rPr>
                <w:color w:val="FF0000"/>
              </w:rPr>
            </w:pPr>
            <w:r w:rsidRPr="00B40F53">
              <w:rPr>
                <w:color w:val="000000" w:themeColor="text1"/>
              </w:rPr>
              <w:t xml:space="preserve">   </w:t>
            </w:r>
            <w:r w:rsidR="00BF761B" w:rsidRPr="00B40F53">
              <w:rPr>
                <w:color w:val="000000" w:themeColor="text1"/>
              </w:rPr>
              <w:t xml:space="preserve">Административные штрафы, установленные главой 8 Кодекса Российской Федерации </w:t>
            </w:r>
            <w:r w:rsidR="00BF761B" w:rsidRPr="003C7502">
              <w:rPr>
                <w:color w:val="000000" w:themeColor="text1"/>
              </w:rPr>
              <w:t>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16</w:t>
            </w:r>
            <w:r w:rsidR="000D4242">
              <w:t xml:space="preserve"> </w:t>
            </w:r>
            <w:r w:rsidRPr="00BF761B">
              <w:t>01082</w:t>
            </w:r>
            <w:r w:rsidR="000D4242">
              <w:t xml:space="preserve"> </w:t>
            </w:r>
            <w:r w:rsidRPr="00BF761B">
              <w:t>01</w:t>
            </w:r>
            <w:r w:rsidR="000D4242">
              <w:t xml:space="preserve"> </w:t>
            </w:r>
            <w:r w:rsidRPr="00BF761B">
              <w:t>0000</w:t>
            </w:r>
            <w:r w:rsidR="000D4242">
              <w:t xml:space="preserve"> </w:t>
            </w:r>
            <w:r w:rsidRPr="00BF761B">
              <w:t>140</w:t>
            </w:r>
          </w:p>
        </w:tc>
        <w:tc>
          <w:tcPr>
            <w:tcW w:w="1843" w:type="dxa"/>
            <w:noWrap/>
            <w:hideMark/>
          </w:tcPr>
          <w:p w:rsidR="00BF761B" w:rsidRPr="00BF761B" w:rsidRDefault="00BF761B" w:rsidP="00C04CF5">
            <w:pPr>
              <w:jc w:val="right"/>
              <w:rPr>
                <w:b/>
                <w:bCs/>
              </w:rPr>
            </w:pPr>
            <w:r w:rsidRPr="00BF761B">
              <w:rPr>
                <w:b/>
                <w:bCs/>
              </w:rPr>
              <w:t>2 000,00</w:t>
            </w:r>
          </w:p>
        </w:tc>
      </w:tr>
      <w:tr w:rsidR="00BF761B" w:rsidRPr="00BF761B" w:rsidTr="00B40F53">
        <w:trPr>
          <w:trHeight w:val="4464"/>
        </w:trPr>
        <w:tc>
          <w:tcPr>
            <w:tcW w:w="4835" w:type="dxa"/>
            <w:hideMark/>
          </w:tcPr>
          <w:p w:rsidR="00BF761B" w:rsidRPr="00604214" w:rsidRDefault="00291FA0" w:rsidP="00291FA0">
            <w:pPr>
              <w:jc w:val="both"/>
              <w:rPr>
                <w:color w:val="FF0000"/>
              </w:rPr>
            </w:pPr>
            <w:r w:rsidRPr="00604214">
              <w:rPr>
                <w:color w:val="FF0000"/>
              </w:rPr>
              <w:t xml:space="preserve">   </w:t>
            </w:r>
            <w:proofErr w:type="gramStart"/>
            <w:r w:rsidR="00BF761B" w:rsidRPr="00B40F53">
              <w:rPr>
                <w:color w:val="000000" w:themeColor="text1"/>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00BF761B" w:rsidRPr="00B40F53">
              <w:rPr>
                <w:color w:val="000000" w:themeColor="text1"/>
              </w:rPr>
              <w:t xml:space="preserve"> рыболовства и среде их обитания), подлежащие зачислению в бюджет муниципального образования</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16</w:t>
            </w:r>
            <w:r w:rsidR="000D4242">
              <w:t xml:space="preserve"> </w:t>
            </w:r>
            <w:r w:rsidRPr="00BF761B">
              <w:t>11050</w:t>
            </w:r>
            <w:r w:rsidR="000D4242">
              <w:t xml:space="preserve"> </w:t>
            </w:r>
            <w:r w:rsidRPr="00BF761B">
              <w:t>01</w:t>
            </w:r>
            <w:r w:rsidR="000D4242">
              <w:t xml:space="preserve"> </w:t>
            </w:r>
            <w:r w:rsidRPr="00BF761B">
              <w:t>0000</w:t>
            </w:r>
            <w:r w:rsidR="000D4242">
              <w:t xml:space="preserve"> </w:t>
            </w:r>
            <w:r w:rsidRPr="00BF761B">
              <w:t>140</w:t>
            </w:r>
          </w:p>
        </w:tc>
        <w:tc>
          <w:tcPr>
            <w:tcW w:w="1843" w:type="dxa"/>
            <w:noWrap/>
            <w:hideMark/>
          </w:tcPr>
          <w:p w:rsidR="00BF761B" w:rsidRPr="00BF761B" w:rsidRDefault="00BF761B" w:rsidP="00C04CF5">
            <w:pPr>
              <w:jc w:val="right"/>
              <w:rPr>
                <w:b/>
                <w:bCs/>
              </w:rPr>
            </w:pPr>
            <w:r w:rsidRPr="00BF761B">
              <w:rPr>
                <w:b/>
                <w:bCs/>
              </w:rPr>
              <w:t>900 750,00</w:t>
            </w:r>
          </w:p>
        </w:tc>
      </w:tr>
      <w:tr w:rsidR="00417E9D" w:rsidRPr="00417E9D" w:rsidTr="004A2393">
        <w:trPr>
          <w:trHeight w:val="560"/>
        </w:trPr>
        <w:tc>
          <w:tcPr>
            <w:tcW w:w="4835" w:type="dxa"/>
            <w:hideMark/>
          </w:tcPr>
          <w:p w:rsidR="00BF761B" w:rsidRPr="00417E9D" w:rsidRDefault="00291FA0" w:rsidP="004A2393">
            <w:pPr>
              <w:jc w:val="both"/>
              <w:rPr>
                <w:b/>
              </w:rPr>
            </w:pPr>
            <w:r w:rsidRPr="00417E9D">
              <w:rPr>
                <w:b/>
              </w:rPr>
              <w:t xml:space="preserve">   </w:t>
            </w:r>
            <w:r w:rsidR="00C56BC7" w:rsidRPr="00417E9D">
              <w:rPr>
                <w:b/>
              </w:rPr>
              <w:t>Служба по обеспечению деятельности мировых судей Смоленской области</w:t>
            </w:r>
          </w:p>
        </w:tc>
        <w:tc>
          <w:tcPr>
            <w:tcW w:w="850" w:type="dxa"/>
            <w:hideMark/>
          </w:tcPr>
          <w:p w:rsidR="00BF761B" w:rsidRPr="00417E9D" w:rsidRDefault="00BF761B">
            <w:pPr>
              <w:rPr>
                <w:b/>
              </w:rPr>
            </w:pPr>
            <w:r w:rsidRPr="00417E9D">
              <w:rPr>
                <w:b/>
              </w:rPr>
              <w:t> </w:t>
            </w:r>
            <w:r w:rsidR="00C56BC7" w:rsidRPr="00417E9D">
              <w:rPr>
                <w:b/>
              </w:rPr>
              <w:t>821</w:t>
            </w:r>
          </w:p>
        </w:tc>
        <w:tc>
          <w:tcPr>
            <w:tcW w:w="2835" w:type="dxa"/>
            <w:noWrap/>
            <w:hideMark/>
          </w:tcPr>
          <w:p w:rsidR="00BF761B" w:rsidRPr="00417E9D" w:rsidRDefault="00BF761B" w:rsidP="00BF761B">
            <w:pPr>
              <w:rPr>
                <w:b/>
              </w:rPr>
            </w:pPr>
          </w:p>
        </w:tc>
        <w:tc>
          <w:tcPr>
            <w:tcW w:w="1843" w:type="dxa"/>
            <w:noWrap/>
            <w:hideMark/>
          </w:tcPr>
          <w:p w:rsidR="00BF761B" w:rsidRPr="00417E9D" w:rsidRDefault="00BF761B" w:rsidP="00C04CF5">
            <w:pPr>
              <w:jc w:val="right"/>
              <w:rPr>
                <w:b/>
                <w:bCs/>
              </w:rPr>
            </w:pPr>
            <w:r w:rsidRPr="00417E9D">
              <w:rPr>
                <w:b/>
                <w:bCs/>
              </w:rPr>
              <w:t>798 178,37</w:t>
            </w:r>
          </w:p>
        </w:tc>
      </w:tr>
      <w:tr w:rsidR="00BF761B" w:rsidRPr="00BF761B" w:rsidTr="00863612">
        <w:trPr>
          <w:trHeight w:val="2295"/>
        </w:trPr>
        <w:tc>
          <w:tcPr>
            <w:tcW w:w="4835" w:type="dxa"/>
            <w:hideMark/>
          </w:tcPr>
          <w:p w:rsidR="00BF761B" w:rsidRPr="007E4077" w:rsidRDefault="00291FA0" w:rsidP="00291FA0">
            <w:pPr>
              <w:jc w:val="both"/>
              <w:rPr>
                <w:color w:val="000000" w:themeColor="text1"/>
              </w:rPr>
            </w:pPr>
            <w:r w:rsidRPr="007E4077">
              <w:rPr>
                <w:color w:val="000000" w:themeColor="text1"/>
              </w:rPr>
              <w:t xml:space="preserve">   </w:t>
            </w:r>
            <w:r w:rsidR="00BF761B" w:rsidRPr="007E4077">
              <w:rPr>
                <w:color w:val="000000" w:themeColor="text1"/>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850" w:type="dxa"/>
            <w:hideMark/>
          </w:tcPr>
          <w:p w:rsidR="00BF761B" w:rsidRPr="007E4077" w:rsidRDefault="00BF761B" w:rsidP="00BF761B">
            <w:pPr>
              <w:rPr>
                <w:color w:val="000000" w:themeColor="text1"/>
              </w:rPr>
            </w:pPr>
            <w:r w:rsidRPr="007E4077">
              <w:rPr>
                <w:color w:val="000000" w:themeColor="text1"/>
              </w:rPr>
              <w:t> </w:t>
            </w:r>
          </w:p>
        </w:tc>
        <w:tc>
          <w:tcPr>
            <w:tcW w:w="2835" w:type="dxa"/>
            <w:noWrap/>
            <w:hideMark/>
          </w:tcPr>
          <w:p w:rsidR="00BF761B" w:rsidRPr="00BF761B" w:rsidRDefault="00BF761B" w:rsidP="00BF761B">
            <w:r w:rsidRPr="00BF761B">
              <w:t>1</w:t>
            </w:r>
            <w:r w:rsidR="000D4242">
              <w:t xml:space="preserve"> </w:t>
            </w:r>
            <w:r w:rsidRPr="00BF761B">
              <w:t>16</w:t>
            </w:r>
            <w:r w:rsidR="000D4242">
              <w:t xml:space="preserve"> </w:t>
            </w:r>
            <w:r w:rsidRPr="00BF761B">
              <w:t>01053</w:t>
            </w:r>
            <w:r w:rsidR="000D4242">
              <w:t xml:space="preserve"> </w:t>
            </w:r>
            <w:r w:rsidRPr="00BF761B">
              <w:t>01</w:t>
            </w:r>
            <w:r w:rsidR="000D4242">
              <w:t xml:space="preserve"> </w:t>
            </w:r>
            <w:r w:rsidRPr="00BF761B">
              <w:t>0000</w:t>
            </w:r>
            <w:r w:rsidR="000D4242">
              <w:t xml:space="preserve"> </w:t>
            </w:r>
            <w:r w:rsidRPr="00BF761B">
              <w:t>140</w:t>
            </w:r>
          </w:p>
        </w:tc>
        <w:tc>
          <w:tcPr>
            <w:tcW w:w="1843" w:type="dxa"/>
            <w:noWrap/>
            <w:hideMark/>
          </w:tcPr>
          <w:p w:rsidR="00BF761B" w:rsidRPr="00BF761B" w:rsidRDefault="00BF761B" w:rsidP="00C04CF5">
            <w:pPr>
              <w:jc w:val="right"/>
              <w:rPr>
                <w:b/>
                <w:bCs/>
              </w:rPr>
            </w:pPr>
            <w:r w:rsidRPr="00BF761B">
              <w:rPr>
                <w:b/>
                <w:bCs/>
              </w:rPr>
              <w:t>45 000,00</w:t>
            </w:r>
          </w:p>
        </w:tc>
      </w:tr>
      <w:tr w:rsidR="00BF761B" w:rsidRPr="00BF761B" w:rsidTr="00BB17A5">
        <w:trPr>
          <w:trHeight w:val="3108"/>
        </w:trPr>
        <w:tc>
          <w:tcPr>
            <w:tcW w:w="4835" w:type="dxa"/>
            <w:hideMark/>
          </w:tcPr>
          <w:p w:rsidR="00BF761B" w:rsidRPr="00604214" w:rsidRDefault="00291FA0" w:rsidP="00291FA0">
            <w:pPr>
              <w:jc w:val="both"/>
              <w:rPr>
                <w:color w:val="FF0000"/>
              </w:rPr>
            </w:pPr>
            <w:r w:rsidRPr="00604214">
              <w:rPr>
                <w:color w:val="FF0000"/>
              </w:rPr>
              <w:lastRenderedPageBreak/>
              <w:t xml:space="preserve">   </w:t>
            </w:r>
            <w:r w:rsidR="00BF761B" w:rsidRPr="00BB17A5">
              <w:rPr>
                <w:color w:val="000000" w:themeColor="text1"/>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16</w:t>
            </w:r>
            <w:r w:rsidR="000D4242">
              <w:t xml:space="preserve"> </w:t>
            </w:r>
            <w:r w:rsidRPr="00BF761B">
              <w:t>01063</w:t>
            </w:r>
            <w:r w:rsidR="000D4242">
              <w:t xml:space="preserve"> </w:t>
            </w:r>
            <w:r w:rsidRPr="00BF761B">
              <w:t>01</w:t>
            </w:r>
            <w:r w:rsidR="000D4242">
              <w:t xml:space="preserve"> </w:t>
            </w:r>
            <w:r w:rsidRPr="00BF761B">
              <w:t>0000</w:t>
            </w:r>
            <w:r w:rsidR="000D4242">
              <w:t xml:space="preserve"> </w:t>
            </w:r>
            <w:r w:rsidRPr="00BF761B">
              <w:t>140</w:t>
            </w:r>
          </w:p>
        </w:tc>
        <w:tc>
          <w:tcPr>
            <w:tcW w:w="1843" w:type="dxa"/>
            <w:noWrap/>
            <w:hideMark/>
          </w:tcPr>
          <w:p w:rsidR="00BF761B" w:rsidRPr="00BF761B" w:rsidRDefault="00BF761B" w:rsidP="00C04CF5">
            <w:pPr>
              <w:jc w:val="right"/>
              <w:rPr>
                <w:b/>
                <w:bCs/>
              </w:rPr>
            </w:pPr>
            <w:r w:rsidRPr="00BF761B">
              <w:rPr>
                <w:b/>
                <w:bCs/>
              </w:rPr>
              <w:t>14 000,00</w:t>
            </w:r>
          </w:p>
        </w:tc>
      </w:tr>
      <w:tr w:rsidR="00BF761B" w:rsidRPr="00BF761B" w:rsidTr="00863612">
        <w:trPr>
          <w:trHeight w:val="2295"/>
        </w:trPr>
        <w:tc>
          <w:tcPr>
            <w:tcW w:w="4835" w:type="dxa"/>
            <w:hideMark/>
          </w:tcPr>
          <w:p w:rsidR="00BF761B" w:rsidRPr="00604214" w:rsidRDefault="00291FA0" w:rsidP="00291FA0">
            <w:pPr>
              <w:jc w:val="both"/>
              <w:rPr>
                <w:color w:val="FF0000"/>
              </w:rPr>
            </w:pPr>
            <w:r w:rsidRPr="003C65BA">
              <w:rPr>
                <w:color w:val="000000" w:themeColor="text1"/>
              </w:rPr>
              <w:t xml:space="preserve">   </w:t>
            </w:r>
            <w:r w:rsidR="00BF761B" w:rsidRPr="003C65BA">
              <w:rPr>
                <w:color w:val="000000" w:themeColor="text1"/>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16</w:t>
            </w:r>
            <w:r w:rsidR="000D4242">
              <w:t xml:space="preserve"> </w:t>
            </w:r>
            <w:r w:rsidRPr="00BF761B">
              <w:t>01073</w:t>
            </w:r>
            <w:r w:rsidR="000D4242">
              <w:t xml:space="preserve"> </w:t>
            </w:r>
            <w:r w:rsidRPr="00BF761B">
              <w:t>01</w:t>
            </w:r>
            <w:r w:rsidR="000D4242">
              <w:t xml:space="preserve"> </w:t>
            </w:r>
            <w:r w:rsidRPr="00BF761B">
              <w:t>0000</w:t>
            </w:r>
            <w:r w:rsidR="000D4242">
              <w:t xml:space="preserve"> </w:t>
            </w:r>
            <w:r w:rsidRPr="00BF761B">
              <w:t>140</w:t>
            </w:r>
          </w:p>
        </w:tc>
        <w:tc>
          <w:tcPr>
            <w:tcW w:w="1843" w:type="dxa"/>
            <w:noWrap/>
            <w:hideMark/>
          </w:tcPr>
          <w:p w:rsidR="00BF761B" w:rsidRPr="00BF761B" w:rsidRDefault="00BF761B" w:rsidP="00C04CF5">
            <w:pPr>
              <w:jc w:val="right"/>
              <w:rPr>
                <w:b/>
                <w:bCs/>
              </w:rPr>
            </w:pPr>
            <w:r w:rsidRPr="00BF761B">
              <w:rPr>
                <w:b/>
                <w:bCs/>
              </w:rPr>
              <w:t>11 313,80</w:t>
            </w:r>
          </w:p>
        </w:tc>
      </w:tr>
      <w:tr w:rsidR="00BF761B" w:rsidRPr="00BF761B" w:rsidTr="00863612">
        <w:trPr>
          <w:trHeight w:val="2550"/>
        </w:trPr>
        <w:tc>
          <w:tcPr>
            <w:tcW w:w="4835" w:type="dxa"/>
            <w:hideMark/>
          </w:tcPr>
          <w:p w:rsidR="00BF761B" w:rsidRPr="00604214" w:rsidRDefault="00291FA0" w:rsidP="00291FA0">
            <w:pPr>
              <w:jc w:val="both"/>
              <w:rPr>
                <w:color w:val="FF0000"/>
              </w:rPr>
            </w:pPr>
            <w:r w:rsidRPr="00F348A3">
              <w:rPr>
                <w:color w:val="000000" w:themeColor="text1"/>
              </w:rPr>
              <w:t xml:space="preserve">   </w:t>
            </w:r>
            <w:r w:rsidR="00BF761B" w:rsidRPr="00F348A3">
              <w:rPr>
                <w:color w:val="000000" w:themeColor="text1"/>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16</w:t>
            </w:r>
            <w:r w:rsidR="000D4242">
              <w:t xml:space="preserve"> </w:t>
            </w:r>
            <w:r w:rsidRPr="00BF761B">
              <w:t>01083</w:t>
            </w:r>
            <w:r w:rsidR="000D4242">
              <w:t xml:space="preserve"> </w:t>
            </w:r>
            <w:r w:rsidRPr="00BF761B">
              <w:t>01</w:t>
            </w:r>
            <w:r w:rsidR="000D4242">
              <w:t xml:space="preserve"> </w:t>
            </w:r>
            <w:r w:rsidRPr="00BF761B">
              <w:t>0000</w:t>
            </w:r>
            <w:r w:rsidR="000D4242">
              <w:t xml:space="preserve"> </w:t>
            </w:r>
            <w:r w:rsidRPr="00BF761B">
              <w:t>140</w:t>
            </w:r>
          </w:p>
        </w:tc>
        <w:tc>
          <w:tcPr>
            <w:tcW w:w="1843" w:type="dxa"/>
            <w:noWrap/>
            <w:hideMark/>
          </w:tcPr>
          <w:p w:rsidR="00BF761B" w:rsidRPr="00BF761B" w:rsidRDefault="00BF761B" w:rsidP="00C04CF5">
            <w:pPr>
              <w:jc w:val="right"/>
              <w:rPr>
                <w:b/>
                <w:bCs/>
              </w:rPr>
            </w:pPr>
            <w:r w:rsidRPr="00BF761B">
              <w:rPr>
                <w:b/>
                <w:bCs/>
              </w:rPr>
              <w:t>31 000,00</w:t>
            </w:r>
          </w:p>
        </w:tc>
      </w:tr>
      <w:tr w:rsidR="00BF761B" w:rsidRPr="00BF761B" w:rsidTr="00863612">
        <w:trPr>
          <w:trHeight w:val="2805"/>
        </w:trPr>
        <w:tc>
          <w:tcPr>
            <w:tcW w:w="4835" w:type="dxa"/>
            <w:hideMark/>
          </w:tcPr>
          <w:p w:rsidR="00BF761B" w:rsidRPr="00604214" w:rsidRDefault="00291FA0" w:rsidP="00291FA0">
            <w:pPr>
              <w:jc w:val="both"/>
              <w:rPr>
                <w:color w:val="FF0000"/>
              </w:rPr>
            </w:pPr>
            <w:r w:rsidRPr="00F348A3">
              <w:rPr>
                <w:color w:val="000000" w:themeColor="text1"/>
              </w:rPr>
              <w:t xml:space="preserve">   </w:t>
            </w:r>
            <w:r w:rsidR="00BF761B" w:rsidRPr="00F348A3">
              <w:rPr>
                <w:color w:val="000000" w:themeColor="text1"/>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16</w:t>
            </w:r>
            <w:r w:rsidR="000D4242">
              <w:t xml:space="preserve"> </w:t>
            </w:r>
            <w:r w:rsidRPr="00BF761B">
              <w:t>01143</w:t>
            </w:r>
            <w:r w:rsidR="000D4242">
              <w:t xml:space="preserve"> </w:t>
            </w:r>
            <w:r w:rsidRPr="00BF761B">
              <w:t>01</w:t>
            </w:r>
            <w:r w:rsidR="000D4242">
              <w:t xml:space="preserve"> </w:t>
            </w:r>
            <w:r w:rsidRPr="00BF761B">
              <w:t>0000</w:t>
            </w:r>
            <w:r w:rsidR="000D4242">
              <w:t xml:space="preserve"> </w:t>
            </w:r>
            <w:r w:rsidRPr="00BF761B">
              <w:t>140</w:t>
            </w:r>
          </w:p>
        </w:tc>
        <w:tc>
          <w:tcPr>
            <w:tcW w:w="1843" w:type="dxa"/>
            <w:noWrap/>
            <w:hideMark/>
          </w:tcPr>
          <w:p w:rsidR="00BF761B" w:rsidRPr="00BF761B" w:rsidRDefault="00BF761B" w:rsidP="00C04CF5">
            <w:pPr>
              <w:jc w:val="right"/>
              <w:rPr>
                <w:b/>
                <w:bCs/>
              </w:rPr>
            </w:pPr>
            <w:r w:rsidRPr="00BF761B">
              <w:rPr>
                <w:b/>
                <w:bCs/>
              </w:rPr>
              <w:t>30 000,00</w:t>
            </w:r>
          </w:p>
        </w:tc>
      </w:tr>
      <w:tr w:rsidR="00BF761B" w:rsidRPr="00BF761B" w:rsidTr="00863612">
        <w:trPr>
          <w:trHeight w:val="3825"/>
        </w:trPr>
        <w:tc>
          <w:tcPr>
            <w:tcW w:w="4835" w:type="dxa"/>
            <w:hideMark/>
          </w:tcPr>
          <w:p w:rsidR="00BF761B" w:rsidRPr="00604214" w:rsidRDefault="00291FA0" w:rsidP="00291FA0">
            <w:pPr>
              <w:jc w:val="both"/>
              <w:rPr>
                <w:color w:val="FF0000"/>
              </w:rPr>
            </w:pPr>
            <w:r w:rsidRPr="00982AC9">
              <w:rPr>
                <w:color w:val="000000" w:themeColor="text1"/>
              </w:rPr>
              <w:lastRenderedPageBreak/>
              <w:t xml:space="preserve">   </w:t>
            </w:r>
            <w:proofErr w:type="gramStart"/>
            <w:r w:rsidR="00BF761B" w:rsidRPr="00982AC9">
              <w:rPr>
                <w:color w:val="000000" w:themeColor="text1"/>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16</w:t>
            </w:r>
            <w:r w:rsidR="000D4242">
              <w:t xml:space="preserve"> </w:t>
            </w:r>
            <w:r w:rsidRPr="00BF761B">
              <w:t>01153</w:t>
            </w:r>
            <w:r w:rsidR="000D4242">
              <w:t xml:space="preserve"> </w:t>
            </w:r>
            <w:r w:rsidRPr="00BF761B">
              <w:t>01</w:t>
            </w:r>
            <w:r w:rsidR="000D4242">
              <w:t xml:space="preserve"> </w:t>
            </w:r>
            <w:r w:rsidRPr="00BF761B">
              <w:t>0000</w:t>
            </w:r>
            <w:r w:rsidR="000D4242">
              <w:t xml:space="preserve"> </w:t>
            </w:r>
            <w:r w:rsidRPr="00BF761B">
              <w:t>140</w:t>
            </w:r>
          </w:p>
        </w:tc>
        <w:tc>
          <w:tcPr>
            <w:tcW w:w="1843" w:type="dxa"/>
            <w:noWrap/>
            <w:hideMark/>
          </w:tcPr>
          <w:p w:rsidR="00BF761B" w:rsidRPr="00BF761B" w:rsidRDefault="00BF761B" w:rsidP="00C04CF5">
            <w:pPr>
              <w:jc w:val="right"/>
              <w:rPr>
                <w:b/>
                <w:bCs/>
              </w:rPr>
            </w:pPr>
            <w:r w:rsidRPr="00BF761B">
              <w:rPr>
                <w:b/>
                <w:bCs/>
              </w:rPr>
              <w:t>19 248,75</w:t>
            </w:r>
          </w:p>
        </w:tc>
      </w:tr>
      <w:tr w:rsidR="00BF761B" w:rsidRPr="00BF761B" w:rsidTr="00863612">
        <w:trPr>
          <w:trHeight w:val="2550"/>
        </w:trPr>
        <w:tc>
          <w:tcPr>
            <w:tcW w:w="4835" w:type="dxa"/>
            <w:hideMark/>
          </w:tcPr>
          <w:p w:rsidR="00BF761B" w:rsidRPr="00604214" w:rsidRDefault="00291FA0" w:rsidP="00291FA0">
            <w:pPr>
              <w:jc w:val="both"/>
              <w:rPr>
                <w:color w:val="FF0000"/>
              </w:rPr>
            </w:pPr>
            <w:r w:rsidRPr="00982AC9">
              <w:rPr>
                <w:color w:val="000000" w:themeColor="text1"/>
              </w:rPr>
              <w:t xml:space="preserve">   </w:t>
            </w:r>
            <w:r w:rsidR="00BF761B" w:rsidRPr="00982AC9">
              <w:rPr>
                <w:color w:val="000000" w:themeColor="text1"/>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16</w:t>
            </w:r>
            <w:r w:rsidR="000D4242">
              <w:t xml:space="preserve"> </w:t>
            </w:r>
            <w:r w:rsidRPr="00BF761B">
              <w:t>01173</w:t>
            </w:r>
            <w:r w:rsidR="000D4242">
              <w:t xml:space="preserve"> </w:t>
            </w:r>
            <w:r w:rsidRPr="00BF761B">
              <w:t>01</w:t>
            </w:r>
            <w:r w:rsidR="000D4242">
              <w:t xml:space="preserve"> </w:t>
            </w:r>
            <w:r w:rsidRPr="00BF761B">
              <w:t>0000</w:t>
            </w:r>
            <w:r w:rsidR="000D4242">
              <w:t xml:space="preserve"> </w:t>
            </w:r>
            <w:r w:rsidRPr="00BF761B">
              <w:t>140</w:t>
            </w:r>
          </w:p>
        </w:tc>
        <w:tc>
          <w:tcPr>
            <w:tcW w:w="1843" w:type="dxa"/>
            <w:noWrap/>
            <w:hideMark/>
          </w:tcPr>
          <w:p w:rsidR="00BF761B" w:rsidRPr="00BF761B" w:rsidRDefault="00BF761B" w:rsidP="00C04CF5">
            <w:pPr>
              <w:jc w:val="right"/>
              <w:rPr>
                <w:b/>
                <w:bCs/>
              </w:rPr>
            </w:pPr>
            <w:r w:rsidRPr="00BF761B">
              <w:rPr>
                <w:b/>
                <w:bCs/>
              </w:rPr>
              <w:t>43 681,59</w:t>
            </w:r>
          </w:p>
        </w:tc>
      </w:tr>
      <w:tr w:rsidR="00BF761B" w:rsidRPr="00BF761B" w:rsidTr="00D155B2">
        <w:trPr>
          <w:trHeight w:val="3344"/>
        </w:trPr>
        <w:tc>
          <w:tcPr>
            <w:tcW w:w="4835" w:type="dxa"/>
            <w:hideMark/>
          </w:tcPr>
          <w:p w:rsidR="00BF761B" w:rsidRPr="00604214" w:rsidRDefault="00291FA0" w:rsidP="00291FA0">
            <w:pPr>
              <w:jc w:val="both"/>
              <w:rPr>
                <w:color w:val="FF0000"/>
              </w:rPr>
            </w:pPr>
            <w:r w:rsidRPr="00604214">
              <w:rPr>
                <w:color w:val="FF0000"/>
              </w:rPr>
              <w:t xml:space="preserve">   </w:t>
            </w:r>
            <w:r w:rsidR="00BF761B" w:rsidRPr="00A432C2">
              <w:rPr>
                <w:color w:val="000000" w:themeColor="text1"/>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16</w:t>
            </w:r>
            <w:r w:rsidR="000D4242">
              <w:t xml:space="preserve"> </w:t>
            </w:r>
            <w:r w:rsidRPr="00BF761B">
              <w:t>01183</w:t>
            </w:r>
            <w:r w:rsidR="000D4242">
              <w:t xml:space="preserve"> </w:t>
            </w:r>
            <w:r w:rsidRPr="00BF761B">
              <w:t>01</w:t>
            </w:r>
            <w:r w:rsidR="000D4242">
              <w:t xml:space="preserve"> </w:t>
            </w:r>
            <w:r w:rsidRPr="00BF761B">
              <w:t>0000</w:t>
            </w:r>
            <w:r w:rsidR="000D4242">
              <w:t xml:space="preserve"> </w:t>
            </w:r>
            <w:r w:rsidRPr="00BF761B">
              <w:t>140</w:t>
            </w:r>
          </w:p>
        </w:tc>
        <w:tc>
          <w:tcPr>
            <w:tcW w:w="1843" w:type="dxa"/>
            <w:noWrap/>
            <w:hideMark/>
          </w:tcPr>
          <w:p w:rsidR="00BF761B" w:rsidRPr="00BF761B" w:rsidRDefault="00BF761B" w:rsidP="00C04CF5">
            <w:pPr>
              <w:jc w:val="right"/>
              <w:rPr>
                <w:b/>
                <w:bCs/>
              </w:rPr>
            </w:pPr>
            <w:r w:rsidRPr="00BF761B">
              <w:rPr>
                <w:b/>
                <w:bCs/>
              </w:rPr>
              <w:t>35 000,00</w:t>
            </w:r>
          </w:p>
        </w:tc>
      </w:tr>
      <w:tr w:rsidR="00BF761B" w:rsidRPr="00BF761B" w:rsidTr="00863612">
        <w:trPr>
          <w:trHeight w:val="2295"/>
        </w:trPr>
        <w:tc>
          <w:tcPr>
            <w:tcW w:w="4835" w:type="dxa"/>
            <w:hideMark/>
          </w:tcPr>
          <w:p w:rsidR="00BF761B" w:rsidRPr="00604214" w:rsidRDefault="00291FA0" w:rsidP="00291FA0">
            <w:pPr>
              <w:jc w:val="both"/>
              <w:rPr>
                <w:color w:val="FF0000"/>
              </w:rPr>
            </w:pPr>
            <w:r w:rsidRPr="00604214">
              <w:rPr>
                <w:color w:val="FF0000"/>
              </w:rPr>
              <w:t xml:space="preserve">   </w:t>
            </w:r>
            <w:r w:rsidR="00BF761B" w:rsidRPr="00D155B2">
              <w:rPr>
                <w:color w:val="000000" w:themeColor="text1"/>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16</w:t>
            </w:r>
            <w:r w:rsidR="000D4242">
              <w:t xml:space="preserve"> </w:t>
            </w:r>
            <w:r w:rsidRPr="00BF761B">
              <w:t>01193</w:t>
            </w:r>
            <w:r w:rsidR="000D4242">
              <w:t xml:space="preserve"> </w:t>
            </w:r>
            <w:r w:rsidRPr="00BF761B">
              <w:t>01</w:t>
            </w:r>
            <w:r w:rsidR="000D4242">
              <w:t xml:space="preserve"> </w:t>
            </w:r>
            <w:r w:rsidRPr="00BF761B">
              <w:t>0000</w:t>
            </w:r>
            <w:r w:rsidR="000D4242">
              <w:t xml:space="preserve"> </w:t>
            </w:r>
            <w:r w:rsidRPr="00BF761B">
              <w:t>140</w:t>
            </w:r>
          </w:p>
        </w:tc>
        <w:tc>
          <w:tcPr>
            <w:tcW w:w="1843" w:type="dxa"/>
            <w:noWrap/>
            <w:hideMark/>
          </w:tcPr>
          <w:p w:rsidR="00BF761B" w:rsidRPr="00BF761B" w:rsidRDefault="00BF761B" w:rsidP="00C04CF5">
            <w:pPr>
              <w:jc w:val="right"/>
              <w:rPr>
                <w:b/>
                <w:bCs/>
              </w:rPr>
            </w:pPr>
            <w:r w:rsidRPr="00BF761B">
              <w:rPr>
                <w:b/>
                <w:bCs/>
              </w:rPr>
              <w:t>45 694,72</w:t>
            </w:r>
          </w:p>
        </w:tc>
      </w:tr>
      <w:tr w:rsidR="00BF761B" w:rsidRPr="00BF761B" w:rsidTr="00D155B2">
        <w:trPr>
          <w:trHeight w:val="2399"/>
        </w:trPr>
        <w:tc>
          <w:tcPr>
            <w:tcW w:w="4835" w:type="dxa"/>
            <w:hideMark/>
          </w:tcPr>
          <w:p w:rsidR="00BF761B" w:rsidRPr="00604214" w:rsidRDefault="00291FA0" w:rsidP="00291FA0">
            <w:pPr>
              <w:jc w:val="both"/>
              <w:rPr>
                <w:color w:val="FF0000"/>
              </w:rPr>
            </w:pPr>
            <w:r w:rsidRPr="00D155B2">
              <w:rPr>
                <w:color w:val="000000" w:themeColor="text1"/>
              </w:rPr>
              <w:lastRenderedPageBreak/>
              <w:t xml:space="preserve">   </w:t>
            </w:r>
            <w:r w:rsidR="00BF761B" w:rsidRPr="00D155B2">
              <w:rPr>
                <w:color w:val="000000" w:themeColor="text1"/>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16</w:t>
            </w:r>
            <w:r w:rsidR="000D4242">
              <w:t xml:space="preserve"> </w:t>
            </w:r>
            <w:r w:rsidRPr="00BF761B">
              <w:t>01203</w:t>
            </w:r>
            <w:r w:rsidR="000D4242">
              <w:t xml:space="preserve"> </w:t>
            </w:r>
            <w:r w:rsidRPr="00BF761B">
              <w:t>01</w:t>
            </w:r>
            <w:r w:rsidR="000D4242">
              <w:t xml:space="preserve"> </w:t>
            </w:r>
            <w:r w:rsidRPr="00BF761B">
              <w:t>0000</w:t>
            </w:r>
            <w:r w:rsidR="000D4242">
              <w:t xml:space="preserve"> </w:t>
            </w:r>
            <w:r w:rsidRPr="00BF761B">
              <w:t>140</w:t>
            </w:r>
          </w:p>
        </w:tc>
        <w:tc>
          <w:tcPr>
            <w:tcW w:w="1843" w:type="dxa"/>
            <w:noWrap/>
            <w:hideMark/>
          </w:tcPr>
          <w:p w:rsidR="00BF761B" w:rsidRPr="00BF761B" w:rsidRDefault="00BF761B" w:rsidP="00C04CF5">
            <w:pPr>
              <w:jc w:val="right"/>
              <w:rPr>
                <w:b/>
                <w:bCs/>
              </w:rPr>
            </w:pPr>
            <w:r w:rsidRPr="00BF761B">
              <w:rPr>
                <w:b/>
                <w:bCs/>
              </w:rPr>
              <w:t>523 239,51</w:t>
            </w:r>
          </w:p>
        </w:tc>
      </w:tr>
      <w:tr w:rsidR="00417E9D" w:rsidRPr="00417E9D" w:rsidTr="00863612">
        <w:trPr>
          <w:trHeight w:val="765"/>
        </w:trPr>
        <w:tc>
          <w:tcPr>
            <w:tcW w:w="4835" w:type="dxa"/>
            <w:hideMark/>
          </w:tcPr>
          <w:p w:rsidR="00BF761B" w:rsidRPr="00417E9D" w:rsidRDefault="00291FA0" w:rsidP="00291FA0">
            <w:pPr>
              <w:jc w:val="both"/>
              <w:rPr>
                <w:b/>
              </w:rPr>
            </w:pPr>
            <w:r w:rsidRPr="00417E9D">
              <w:rPr>
                <w:b/>
              </w:rPr>
              <w:t xml:space="preserve">   </w:t>
            </w:r>
            <w:r w:rsidR="00BF761B" w:rsidRPr="00417E9D">
              <w:rPr>
                <w:b/>
              </w:rPr>
              <w:t>Администрация муниципального образования "Дорогобужский район" Смоленской области</w:t>
            </w:r>
          </w:p>
        </w:tc>
        <w:tc>
          <w:tcPr>
            <w:tcW w:w="850" w:type="dxa"/>
            <w:hideMark/>
          </w:tcPr>
          <w:p w:rsidR="00BF761B" w:rsidRPr="00417E9D" w:rsidRDefault="00BF761B">
            <w:pPr>
              <w:rPr>
                <w:b/>
              </w:rPr>
            </w:pPr>
            <w:r w:rsidRPr="00417E9D">
              <w:rPr>
                <w:b/>
              </w:rPr>
              <w:t> </w:t>
            </w:r>
            <w:r w:rsidR="003162BC" w:rsidRPr="00417E9D">
              <w:rPr>
                <w:b/>
              </w:rPr>
              <w:t>902</w:t>
            </w:r>
          </w:p>
        </w:tc>
        <w:tc>
          <w:tcPr>
            <w:tcW w:w="2835" w:type="dxa"/>
            <w:noWrap/>
            <w:hideMark/>
          </w:tcPr>
          <w:p w:rsidR="00BF761B" w:rsidRPr="00417E9D" w:rsidRDefault="00BF761B" w:rsidP="00BF761B">
            <w:pPr>
              <w:rPr>
                <w:b/>
              </w:rPr>
            </w:pPr>
          </w:p>
        </w:tc>
        <w:tc>
          <w:tcPr>
            <w:tcW w:w="1843" w:type="dxa"/>
            <w:noWrap/>
            <w:hideMark/>
          </w:tcPr>
          <w:p w:rsidR="00BF761B" w:rsidRPr="00417E9D" w:rsidRDefault="00BF761B" w:rsidP="00C04CF5">
            <w:pPr>
              <w:jc w:val="right"/>
              <w:rPr>
                <w:b/>
                <w:bCs/>
              </w:rPr>
            </w:pPr>
            <w:r w:rsidRPr="00417E9D">
              <w:rPr>
                <w:b/>
                <w:bCs/>
              </w:rPr>
              <w:t>193 570 913,49</w:t>
            </w:r>
          </w:p>
        </w:tc>
      </w:tr>
      <w:tr w:rsidR="00BF761B" w:rsidRPr="00BF761B" w:rsidTr="00197037">
        <w:trPr>
          <w:trHeight w:val="2459"/>
        </w:trPr>
        <w:tc>
          <w:tcPr>
            <w:tcW w:w="4835" w:type="dxa"/>
            <w:hideMark/>
          </w:tcPr>
          <w:p w:rsidR="00BF761B" w:rsidRPr="00604214" w:rsidRDefault="00291FA0" w:rsidP="00197037">
            <w:pPr>
              <w:jc w:val="both"/>
              <w:rPr>
                <w:color w:val="FF0000"/>
              </w:rPr>
            </w:pPr>
            <w:r w:rsidRPr="00197037">
              <w:rPr>
                <w:color w:val="000000" w:themeColor="text1"/>
              </w:rPr>
              <w:t xml:space="preserve">   </w:t>
            </w:r>
            <w:proofErr w:type="gramStart"/>
            <w:r w:rsidR="00197037" w:rsidRPr="00197037">
              <w:rPr>
                <w:color w:val="000000" w:themeColor="text1"/>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11</w:t>
            </w:r>
            <w:r w:rsidR="000D4242">
              <w:t xml:space="preserve"> </w:t>
            </w:r>
            <w:r w:rsidRPr="00BF761B">
              <w:t>05013</w:t>
            </w:r>
            <w:r w:rsidR="000D4242">
              <w:t xml:space="preserve"> </w:t>
            </w:r>
            <w:r w:rsidRPr="00BF761B">
              <w:t>05</w:t>
            </w:r>
            <w:r w:rsidR="000D4242">
              <w:t xml:space="preserve"> </w:t>
            </w:r>
            <w:r w:rsidRPr="00BF761B">
              <w:t>0000</w:t>
            </w:r>
            <w:r w:rsidR="000D4242">
              <w:t xml:space="preserve"> </w:t>
            </w:r>
            <w:r w:rsidRPr="00BF761B">
              <w:t>120</w:t>
            </w:r>
          </w:p>
        </w:tc>
        <w:tc>
          <w:tcPr>
            <w:tcW w:w="1843" w:type="dxa"/>
            <w:noWrap/>
            <w:hideMark/>
          </w:tcPr>
          <w:p w:rsidR="00BF761B" w:rsidRPr="00BF761B" w:rsidRDefault="00BF761B" w:rsidP="00C04CF5">
            <w:pPr>
              <w:jc w:val="right"/>
              <w:rPr>
                <w:b/>
                <w:bCs/>
              </w:rPr>
            </w:pPr>
            <w:r w:rsidRPr="00BF761B">
              <w:rPr>
                <w:b/>
                <w:bCs/>
              </w:rPr>
              <w:t>1 334 438,78</w:t>
            </w:r>
          </w:p>
        </w:tc>
      </w:tr>
      <w:tr w:rsidR="00BF761B" w:rsidRPr="00BF761B" w:rsidTr="00735AAC">
        <w:trPr>
          <w:trHeight w:val="2098"/>
        </w:trPr>
        <w:tc>
          <w:tcPr>
            <w:tcW w:w="4835" w:type="dxa"/>
            <w:hideMark/>
          </w:tcPr>
          <w:p w:rsidR="00BF761B" w:rsidRPr="00604214" w:rsidRDefault="00291FA0" w:rsidP="00291FA0">
            <w:pPr>
              <w:jc w:val="both"/>
              <w:rPr>
                <w:color w:val="FF0000"/>
              </w:rPr>
            </w:pPr>
            <w:r w:rsidRPr="00604214">
              <w:rPr>
                <w:color w:val="FF0000"/>
              </w:rPr>
              <w:t xml:space="preserve">   </w:t>
            </w:r>
            <w:r w:rsidR="00BF761B" w:rsidRPr="00197037">
              <w:rPr>
                <w:color w:val="000000" w:themeColor="text1"/>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11</w:t>
            </w:r>
            <w:r w:rsidR="000D4242">
              <w:t xml:space="preserve"> </w:t>
            </w:r>
            <w:r w:rsidRPr="00BF761B">
              <w:t>05013</w:t>
            </w:r>
            <w:r w:rsidR="000D4242">
              <w:t xml:space="preserve"> </w:t>
            </w:r>
            <w:r w:rsidRPr="00BF761B">
              <w:t>13</w:t>
            </w:r>
            <w:r w:rsidR="000D4242">
              <w:t xml:space="preserve"> </w:t>
            </w:r>
            <w:r w:rsidRPr="00BF761B">
              <w:t>0000</w:t>
            </w:r>
            <w:r w:rsidR="000D4242">
              <w:t xml:space="preserve"> </w:t>
            </w:r>
            <w:r w:rsidRPr="00BF761B">
              <w:t>120</w:t>
            </w:r>
          </w:p>
        </w:tc>
        <w:tc>
          <w:tcPr>
            <w:tcW w:w="1843" w:type="dxa"/>
            <w:noWrap/>
            <w:hideMark/>
          </w:tcPr>
          <w:p w:rsidR="00BF761B" w:rsidRPr="00BF761B" w:rsidRDefault="00BF761B" w:rsidP="00C04CF5">
            <w:pPr>
              <w:jc w:val="right"/>
              <w:rPr>
                <w:b/>
                <w:bCs/>
              </w:rPr>
            </w:pPr>
            <w:r w:rsidRPr="00BF761B">
              <w:rPr>
                <w:b/>
                <w:bCs/>
              </w:rPr>
              <w:t>575 108,55</w:t>
            </w:r>
          </w:p>
        </w:tc>
      </w:tr>
      <w:tr w:rsidR="00BF761B" w:rsidRPr="00BF761B" w:rsidTr="00C56536">
        <w:trPr>
          <w:trHeight w:val="1875"/>
        </w:trPr>
        <w:tc>
          <w:tcPr>
            <w:tcW w:w="4835" w:type="dxa"/>
            <w:hideMark/>
          </w:tcPr>
          <w:p w:rsidR="00BF761B" w:rsidRPr="00604214" w:rsidRDefault="00291FA0" w:rsidP="00291FA0">
            <w:pPr>
              <w:jc w:val="both"/>
              <w:rPr>
                <w:color w:val="FF0000"/>
              </w:rPr>
            </w:pPr>
            <w:r w:rsidRPr="00C56536">
              <w:rPr>
                <w:color w:val="000000" w:themeColor="text1"/>
              </w:rPr>
              <w:t xml:space="preserve">   </w:t>
            </w:r>
            <w:proofErr w:type="gramStart"/>
            <w:r w:rsidR="00BF761B" w:rsidRPr="00C56536">
              <w:rPr>
                <w:color w:val="000000" w:themeColor="text1"/>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11</w:t>
            </w:r>
            <w:r w:rsidR="000D4242">
              <w:t xml:space="preserve"> </w:t>
            </w:r>
            <w:r w:rsidRPr="00BF761B">
              <w:t>05025</w:t>
            </w:r>
            <w:r w:rsidR="000D4242">
              <w:t xml:space="preserve"> </w:t>
            </w:r>
            <w:r w:rsidRPr="00BF761B">
              <w:t>05</w:t>
            </w:r>
            <w:r w:rsidR="000D4242">
              <w:t xml:space="preserve"> </w:t>
            </w:r>
            <w:r w:rsidRPr="00BF761B">
              <w:t>0000</w:t>
            </w:r>
            <w:r w:rsidR="000D4242">
              <w:t xml:space="preserve"> </w:t>
            </w:r>
            <w:r w:rsidRPr="00BF761B">
              <w:t>120</w:t>
            </w:r>
          </w:p>
        </w:tc>
        <w:tc>
          <w:tcPr>
            <w:tcW w:w="1843" w:type="dxa"/>
            <w:noWrap/>
            <w:hideMark/>
          </w:tcPr>
          <w:p w:rsidR="00BF761B" w:rsidRPr="00BF761B" w:rsidRDefault="00BF761B" w:rsidP="00C04CF5">
            <w:pPr>
              <w:jc w:val="right"/>
              <w:rPr>
                <w:b/>
                <w:bCs/>
              </w:rPr>
            </w:pPr>
            <w:r w:rsidRPr="00BF761B">
              <w:rPr>
                <w:b/>
                <w:bCs/>
              </w:rPr>
              <w:t>1 766,55</w:t>
            </w:r>
          </w:p>
        </w:tc>
      </w:tr>
      <w:tr w:rsidR="00BF761B" w:rsidRPr="00BF761B" w:rsidTr="00863612">
        <w:trPr>
          <w:trHeight w:val="1020"/>
        </w:trPr>
        <w:tc>
          <w:tcPr>
            <w:tcW w:w="4835" w:type="dxa"/>
            <w:hideMark/>
          </w:tcPr>
          <w:p w:rsidR="00BF761B" w:rsidRPr="00604214" w:rsidRDefault="00291FA0" w:rsidP="00291FA0">
            <w:pPr>
              <w:jc w:val="both"/>
              <w:rPr>
                <w:color w:val="FF0000"/>
              </w:rPr>
            </w:pPr>
            <w:r w:rsidRPr="00604214">
              <w:rPr>
                <w:color w:val="FF0000"/>
              </w:rPr>
              <w:t xml:space="preserve">   </w:t>
            </w:r>
            <w:r w:rsidR="00BF761B" w:rsidRPr="007A602D">
              <w:rPr>
                <w:color w:val="000000" w:themeColor="text1"/>
              </w:rPr>
              <w:t>Доходы от сдачи в аренду имущества, составляющего казну муниципальных районов (за исключением земельных участков)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11</w:t>
            </w:r>
            <w:r w:rsidR="000D4242">
              <w:t xml:space="preserve"> </w:t>
            </w:r>
            <w:r w:rsidRPr="00BF761B">
              <w:t>05075</w:t>
            </w:r>
            <w:r w:rsidR="000D4242">
              <w:t xml:space="preserve"> </w:t>
            </w:r>
            <w:r w:rsidRPr="00BF761B">
              <w:t>05</w:t>
            </w:r>
            <w:r w:rsidR="000D4242">
              <w:t xml:space="preserve"> </w:t>
            </w:r>
            <w:r w:rsidRPr="00BF761B">
              <w:t>0000</w:t>
            </w:r>
            <w:r w:rsidR="000D4242">
              <w:t xml:space="preserve"> </w:t>
            </w:r>
            <w:r w:rsidRPr="00BF761B">
              <w:t>120</w:t>
            </w:r>
          </w:p>
        </w:tc>
        <w:tc>
          <w:tcPr>
            <w:tcW w:w="1843" w:type="dxa"/>
            <w:noWrap/>
            <w:hideMark/>
          </w:tcPr>
          <w:p w:rsidR="00BF761B" w:rsidRPr="00BF761B" w:rsidRDefault="00BF761B" w:rsidP="00C04CF5">
            <w:pPr>
              <w:jc w:val="right"/>
              <w:rPr>
                <w:b/>
                <w:bCs/>
              </w:rPr>
            </w:pPr>
            <w:r w:rsidRPr="00BF761B">
              <w:rPr>
                <w:b/>
                <w:bCs/>
              </w:rPr>
              <w:t>924 872,68</w:t>
            </w:r>
          </w:p>
        </w:tc>
      </w:tr>
      <w:tr w:rsidR="00BF761B" w:rsidRPr="00BF761B" w:rsidTr="00863612">
        <w:trPr>
          <w:trHeight w:val="1020"/>
        </w:trPr>
        <w:tc>
          <w:tcPr>
            <w:tcW w:w="4835" w:type="dxa"/>
            <w:hideMark/>
          </w:tcPr>
          <w:p w:rsidR="00BF761B" w:rsidRPr="00604214" w:rsidRDefault="00291FA0" w:rsidP="00291FA0">
            <w:pPr>
              <w:jc w:val="both"/>
              <w:rPr>
                <w:color w:val="FF0000"/>
              </w:rPr>
            </w:pPr>
            <w:r w:rsidRPr="00604214">
              <w:rPr>
                <w:color w:val="FF0000"/>
              </w:rPr>
              <w:t xml:space="preserve">   </w:t>
            </w:r>
            <w:r w:rsidR="00BF761B" w:rsidRPr="00FF4638">
              <w:rPr>
                <w:color w:val="000000" w:themeColor="text1"/>
              </w:rPr>
              <w:t>Доходы, поступающие в порядке возмещения расходов, понесенных в связи с эксплуатацией имущества муниципальных районов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0D4242">
              <w:t xml:space="preserve"> </w:t>
            </w:r>
            <w:r w:rsidRPr="00BF761B">
              <w:t>13</w:t>
            </w:r>
            <w:r w:rsidR="000D4242">
              <w:t xml:space="preserve"> </w:t>
            </w:r>
            <w:r w:rsidRPr="00BF761B">
              <w:t>02065</w:t>
            </w:r>
            <w:r w:rsidR="000D4242">
              <w:t xml:space="preserve"> </w:t>
            </w:r>
            <w:r w:rsidRPr="00BF761B">
              <w:t>05</w:t>
            </w:r>
            <w:r w:rsidR="000D4242">
              <w:t xml:space="preserve"> </w:t>
            </w:r>
            <w:r w:rsidRPr="00BF761B">
              <w:t>0000</w:t>
            </w:r>
            <w:r w:rsidR="000D4242">
              <w:t xml:space="preserve"> </w:t>
            </w:r>
            <w:r w:rsidRPr="00BF761B">
              <w:t>130</w:t>
            </w:r>
          </w:p>
        </w:tc>
        <w:tc>
          <w:tcPr>
            <w:tcW w:w="1843" w:type="dxa"/>
            <w:noWrap/>
            <w:hideMark/>
          </w:tcPr>
          <w:p w:rsidR="00BF761B" w:rsidRPr="00BF761B" w:rsidRDefault="00BF761B" w:rsidP="00C04CF5">
            <w:pPr>
              <w:jc w:val="right"/>
              <w:rPr>
                <w:b/>
                <w:bCs/>
              </w:rPr>
            </w:pPr>
            <w:r w:rsidRPr="00BF761B">
              <w:rPr>
                <w:b/>
                <w:bCs/>
              </w:rPr>
              <w:t>174 955,33</w:t>
            </w:r>
          </w:p>
        </w:tc>
      </w:tr>
      <w:tr w:rsidR="00BF761B" w:rsidRPr="00BF761B" w:rsidTr="00863612">
        <w:trPr>
          <w:trHeight w:val="2550"/>
        </w:trPr>
        <w:tc>
          <w:tcPr>
            <w:tcW w:w="4835" w:type="dxa"/>
            <w:hideMark/>
          </w:tcPr>
          <w:p w:rsidR="00BF761B" w:rsidRPr="00604214" w:rsidRDefault="00291FA0" w:rsidP="00291FA0">
            <w:pPr>
              <w:jc w:val="both"/>
              <w:rPr>
                <w:color w:val="FF0000"/>
              </w:rPr>
            </w:pPr>
            <w:r w:rsidRPr="006A02BE">
              <w:rPr>
                <w:color w:val="000000" w:themeColor="text1"/>
              </w:rPr>
              <w:lastRenderedPageBreak/>
              <w:t xml:space="preserve">   </w:t>
            </w:r>
            <w:r w:rsidR="00BF761B" w:rsidRPr="006A02BE">
              <w:rPr>
                <w:color w:val="000000" w:themeColor="text1"/>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866C64">
              <w:t xml:space="preserve"> </w:t>
            </w:r>
            <w:r w:rsidRPr="00BF761B">
              <w:t>14</w:t>
            </w:r>
            <w:r w:rsidR="00866C64">
              <w:t xml:space="preserve"> </w:t>
            </w:r>
            <w:r w:rsidRPr="00BF761B">
              <w:t>02053</w:t>
            </w:r>
            <w:r w:rsidR="00866C64">
              <w:t xml:space="preserve"> </w:t>
            </w:r>
            <w:r w:rsidRPr="00BF761B">
              <w:t>05</w:t>
            </w:r>
            <w:r w:rsidR="00866C64">
              <w:t xml:space="preserve"> </w:t>
            </w:r>
            <w:r w:rsidRPr="00BF761B">
              <w:t>0000</w:t>
            </w:r>
            <w:r w:rsidR="00866C64">
              <w:t xml:space="preserve"> </w:t>
            </w:r>
            <w:r w:rsidRPr="00BF761B">
              <w:t>410</w:t>
            </w:r>
          </w:p>
        </w:tc>
        <w:tc>
          <w:tcPr>
            <w:tcW w:w="1843" w:type="dxa"/>
            <w:noWrap/>
            <w:hideMark/>
          </w:tcPr>
          <w:p w:rsidR="00BF761B" w:rsidRPr="00BF761B" w:rsidRDefault="00BF761B" w:rsidP="00C04CF5">
            <w:pPr>
              <w:jc w:val="right"/>
              <w:rPr>
                <w:b/>
                <w:bCs/>
              </w:rPr>
            </w:pPr>
            <w:r w:rsidRPr="00BF761B">
              <w:rPr>
                <w:b/>
                <w:bCs/>
              </w:rPr>
              <w:t>2 138 215,83</w:t>
            </w:r>
          </w:p>
        </w:tc>
      </w:tr>
      <w:tr w:rsidR="00BF761B" w:rsidRPr="00BF761B" w:rsidTr="00140449">
        <w:trPr>
          <w:trHeight w:val="1683"/>
        </w:trPr>
        <w:tc>
          <w:tcPr>
            <w:tcW w:w="4835" w:type="dxa"/>
            <w:hideMark/>
          </w:tcPr>
          <w:p w:rsidR="00BF761B" w:rsidRPr="00604214" w:rsidRDefault="00291FA0" w:rsidP="00291FA0">
            <w:pPr>
              <w:jc w:val="both"/>
              <w:rPr>
                <w:color w:val="FF0000"/>
              </w:rPr>
            </w:pPr>
            <w:r w:rsidRPr="00604214">
              <w:rPr>
                <w:color w:val="FF0000"/>
              </w:rPr>
              <w:t xml:space="preserve">   </w:t>
            </w:r>
            <w:r w:rsidR="00BF761B" w:rsidRPr="007C5B09">
              <w:rPr>
                <w:color w:val="000000" w:themeColor="text1"/>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866C64">
              <w:t xml:space="preserve"> </w:t>
            </w:r>
            <w:r w:rsidRPr="00BF761B">
              <w:t>14</w:t>
            </w:r>
            <w:r w:rsidR="00866C64">
              <w:t xml:space="preserve"> </w:t>
            </w:r>
            <w:r w:rsidRPr="00BF761B">
              <w:t>06013</w:t>
            </w:r>
            <w:r w:rsidR="00866C64">
              <w:t xml:space="preserve"> </w:t>
            </w:r>
            <w:r w:rsidRPr="00BF761B">
              <w:t>05</w:t>
            </w:r>
            <w:r w:rsidR="00866C64">
              <w:t xml:space="preserve"> </w:t>
            </w:r>
            <w:r w:rsidRPr="00BF761B">
              <w:t>0000</w:t>
            </w:r>
            <w:r w:rsidR="00866C64">
              <w:t xml:space="preserve"> </w:t>
            </w:r>
            <w:r w:rsidRPr="00BF761B">
              <w:t>430</w:t>
            </w:r>
          </w:p>
        </w:tc>
        <w:tc>
          <w:tcPr>
            <w:tcW w:w="1843" w:type="dxa"/>
            <w:noWrap/>
            <w:hideMark/>
          </w:tcPr>
          <w:p w:rsidR="00BF761B" w:rsidRPr="00BF761B" w:rsidRDefault="00BF761B" w:rsidP="00C04CF5">
            <w:pPr>
              <w:jc w:val="right"/>
              <w:rPr>
                <w:b/>
                <w:bCs/>
              </w:rPr>
            </w:pPr>
            <w:r w:rsidRPr="00BF761B">
              <w:rPr>
                <w:b/>
                <w:bCs/>
              </w:rPr>
              <w:t>2 006 125,42</w:t>
            </w:r>
          </w:p>
        </w:tc>
      </w:tr>
      <w:tr w:rsidR="00BF761B" w:rsidRPr="00BF761B" w:rsidTr="00B61F74">
        <w:trPr>
          <w:trHeight w:val="1126"/>
        </w:trPr>
        <w:tc>
          <w:tcPr>
            <w:tcW w:w="4835" w:type="dxa"/>
            <w:hideMark/>
          </w:tcPr>
          <w:p w:rsidR="00BF761B" w:rsidRPr="00604214" w:rsidRDefault="00291FA0" w:rsidP="00291FA0">
            <w:pPr>
              <w:jc w:val="both"/>
              <w:rPr>
                <w:color w:val="FF0000"/>
              </w:rPr>
            </w:pPr>
            <w:r w:rsidRPr="000B008D">
              <w:rPr>
                <w:color w:val="000000" w:themeColor="text1"/>
              </w:rPr>
              <w:t xml:space="preserve">   </w:t>
            </w:r>
            <w:r w:rsidR="00BF761B" w:rsidRPr="000B008D">
              <w:rPr>
                <w:color w:val="000000" w:themeColor="text1"/>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866C64">
              <w:t xml:space="preserve"> </w:t>
            </w:r>
            <w:r w:rsidRPr="00BF761B">
              <w:t>14</w:t>
            </w:r>
            <w:r w:rsidR="00866C64">
              <w:t xml:space="preserve"> </w:t>
            </w:r>
            <w:r w:rsidRPr="00BF761B">
              <w:t>06013</w:t>
            </w:r>
            <w:r w:rsidR="00866C64">
              <w:t xml:space="preserve"> </w:t>
            </w:r>
            <w:r w:rsidRPr="00BF761B">
              <w:t>13</w:t>
            </w:r>
            <w:r w:rsidR="00866C64">
              <w:t xml:space="preserve"> </w:t>
            </w:r>
            <w:r w:rsidRPr="00BF761B">
              <w:t>0000</w:t>
            </w:r>
            <w:r w:rsidR="00866C64">
              <w:t xml:space="preserve"> </w:t>
            </w:r>
            <w:r w:rsidRPr="00BF761B">
              <w:t>430</w:t>
            </w:r>
          </w:p>
        </w:tc>
        <w:tc>
          <w:tcPr>
            <w:tcW w:w="1843" w:type="dxa"/>
            <w:noWrap/>
            <w:hideMark/>
          </w:tcPr>
          <w:p w:rsidR="00BF761B" w:rsidRPr="00BF761B" w:rsidRDefault="00BF761B" w:rsidP="00C04CF5">
            <w:pPr>
              <w:jc w:val="right"/>
              <w:rPr>
                <w:b/>
                <w:bCs/>
              </w:rPr>
            </w:pPr>
            <w:r w:rsidRPr="00BF761B">
              <w:rPr>
                <w:b/>
                <w:bCs/>
              </w:rPr>
              <w:t>1 134 736,47</w:t>
            </w:r>
          </w:p>
        </w:tc>
      </w:tr>
      <w:tr w:rsidR="00BF761B" w:rsidRPr="00BF761B" w:rsidTr="00863612">
        <w:trPr>
          <w:trHeight w:val="1785"/>
        </w:trPr>
        <w:tc>
          <w:tcPr>
            <w:tcW w:w="4835" w:type="dxa"/>
            <w:hideMark/>
          </w:tcPr>
          <w:p w:rsidR="00BF761B" w:rsidRPr="00604214" w:rsidRDefault="00291FA0" w:rsidP="00291FA0">
            <w:pPr>
              <w:jc w:val="both"/>
              <w:rPr>
                <w:color w:val="FF0000"/>
              </w:rPr>
            </w:pPr>
            <w:r w:rsidRPr="00604214">
              <w:rPr>
                <w:color w:val="FF0000"/>
              </w:rPr>
              <w:t xml:space="preserve">   </w:t>
            </w:r>
            <w:r w:rsidR="00BF761B" w:rsidRPr="00B61F74">
              <w:rPr>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866C64">
              <w:t xml:space="preserve"> </w:t>
            </w:r>
            <w:r w:rsidRPr="00BF761B">
              <w:t>16</w:t>
            </w:r>
            <w:r w:rsidR="00866C64">
              <w:t xml:space="preserve"> </w:t>
            </w:r>
            <w:r w:rsidRPr="00BF761B">
              <w:t>07090</w:t>
            </w:r>
            <w:r w:rsidR="00866C64">
              <w:t xml:space="preserve"> </w:t>
            </w:r>
            <w:r w:rsidRPr="00BF761B">
              <w:t>05</w:t>
            </w:r>
            <w:r w:rsidR="00866C64">
              <w:t xml:space="preserve"> </w:t>
            </w:r>
            <w:r w:rsidRPr="00BF761B">
              <w:t>0000</w:t>
            </w:r>
            <w:r w:rsidR="00866C64">
              <w:t xml:space="preserve"> </w:t>
            </w:r>
            <w:r w:rsidRPr="00BF761B">
              <w:t>140</w:t>
            </w:r>
          </w:p>
        </w:tc>
        <w:tc>
          <w:tcPr>
            <w:tcW w:w="1843" w:type="dxa"/>
            <w:noWrap/>
            <w:hideMark/>
          </w:tcPr>
          <w:p w:rsidR="00BF761B" w:rsidRPr="00BF761B" w:rsidRDefault="00BF761B" w:rsidP="00C04CF5">
            <w:pPr>
              <w:jc w:val="right"/>
              <w:rPr>
                <w:b/>
                <w:bCs/>
              </w:rPr>
            </w:pPr>
            <w:r w:rsidRPr="00BF761B">
              <w:rPr>
                <w:b/>
                <w:bCs/>
              </w:rPr>
              <w:t>65 475,47</w:t>
            </w:r>
          </w:p>
        </w:tc>
      </w:tr>
      <w:tr w:rsidR="00BF761B" w:rsidRPr="00BF761B" w:rsidTr="007500DD">
        <w:trPr>
          <w:trHeight w:val="886"/>
        </w:trPr>
        <w:tc>
          <w:tcPr>
            <w:tcW w:w="4835" w:type="dxa"/>
            <w:hideMark/>
          </w:tcPr>
          <w:p w:rsidR="00BF761B" w:rsidRPr="00604214" w:rsidRDefault="00291FA0" w:rsidP="00291FA0">
            <w:pPr>
              <w:jc w:val="both"/>
              <w:rPr>
                <w:color w:val="FF0000"/>
              </w:rPr>
            </w:pPr>
            <w:r w:rsidRPr="007500DD">
              <w:rPr>
                <w:color w:val="000000" w:themeColor="text1"/>
              </w:rPr>
              <w:t xml:space="preserve">   </w:t>
            </w:r>
            <w:r w:rsidR="00BF761B" w:rsidRPr="007500DD">
              <w:rPr>
                <w:color w:val="000000" w:themeColor="text1"/>
              </w:rPr>
              <w:t>Субсидии бюджетам муниципальных районов на реализацию мероприятий по обеспечению жильем молодых семей</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FB72D5">
              <w:t xml:space="preserve"> </w:t>
            </w:r>
            <w:r w:rsidRPr="00BF761B">
              <w:t>02</w:t>
            </w:r>
            <w:r w:rsidR="00FB72D5">
              <w:t xml:space="preserve"> </w:t>
            </w:r>
            <w:r w:rsidRPr="00BF761B">
              <w:t>25497</w:t>
            </w:r>
            <w:r w:rsidR="00FB72D5">
              <w:t xml:space="preserve"> </w:t>
            </w:r>
            <w:r w:rsidRPr="00BF761B">
              <w:t>05</w:t>
            </w:r>
            <w:r w:rsidR="00FB72D5">
              <w:t xml:space="preserve"> </w:t>
            </w:r>
            <w:r w:rsidRPr="00BF761B">
              <w:t>0000</w:t>
            </w:r>
            <w:r w:rsidR="00FB72D5">
              <w:t xml:space="preserve"> </w:t>
            </w:r>
            <w:r w:rsidRPr="00BF761B">
              <w:t>150</w:t>
            </w:r>
          </w:p>
        </w:tc>
        <w:tc>
          <w:tcPr>
            <w:tcW w:w="1843" w:type="dxa"/>
            <w:noWrap/>
            <w:hideMark/>
          </w:tcPr>
          <w:p w:rsidR="00BF761B" w:rsidRPr="00BF761B" w:rsidRDefault="00BF761B" w:rsidP="00C04CF5">
            <w:pPr>
              <w:jc w:val="right"/>
              <w:rPr>
                <w:b/>
                <w:bCs/>
              </w:rPr>
            </w:pPr>
            <w:r w:rsidRPr="00BF761B">
              <w:rPr>
                <w:b/>
                <w:bCs/>
              </w:rPr>
              <w:t>1 515 091,37</w:t>
            </w:r>
          </w:p>
        </w:tc>
      </w:tr>
      <w:tr w:rsidR="00BF761B" w:rsidRPr="00BF761B" w:rsidTr="002C6508">
        <w:trPr>
          <w:trHeight w:val="1679"/>
        </w:trPr>
        <w:tc>
          <w:tcPr>
            <w:tcW w:w="4835" w:type="dxa"/>
            <w:hideMark/>
          </w:tcPr>
          <w:p w:rsidR="00BF761B" w:rsidRPr="00604214" w:rsidRDefault="00291FA0" w:rsidP="00291FA0">
            <w:pPr>
              <w:jc w:val="both"/>
              <w:rPr>
                <w:color w:val="FF0000"/>
              </w:rPr>
            </w:pPr>
            <w:r w:rsidRPr="00604214">
              <w:rPr>
                <w:color w:val="FF0000"/>
              </w:rPr>
              <w:t xml:space="preserve">   </w:t>
            </w:r>
            <w:r w:rsidR="00BF761B" w:rsidRPr="002C6508">
              <w:rPr>
                <w:color w:val="000000" w:themeColor="text1"/>
              </w:rPr>
              <w:t xml:space="preserve">Субсидии бюджетам муниципальных районов на </w:t>
            </w:r>
            <w:proofErr w:type="spellStart"/>
            <w:r w:rsidR="00BF761B" w:rsidRPr="002C6508">
              <w:rPr>
                <w:color w:val="000000" w:themeColor="text1"/>
              </w:rPr>
              <w:t>софинансирование</w:t>
            </w:r>
            <w:proofErr w:type="spellEnd"/>
            <w:r w:rsidR="00BF761B" w:rsidRPr="002C6508">
              <w:rPr>
                <w:color w:val="000000" w:themeColor="text1"/>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FB72D5">
              <w:t xml:space="preserve"> </w:t>
            </w:r>
            <w:r w:rsidRPr="00BF761B">
              <w:t>02</w:t>
            </w:r>
            <w:r w:rsidR="00FB72D5">
              <w:t xml:space="preserve"> </w:t>
            </w:r>
            <w:r w:rsidRPr="00BF761B">
              <w:t>27576</w:t>
            </w:r>
            <w:r w:rsidR="00FB72D5">
              <w:t xml:space="preserve"> </w:t>
            </w:r>
            <w:r w:rsidRPr="00BF761B">
              <w:t>05</w:t>
            </w:r>
            <w:r w:rsidR="00FB72D5">
              <w:t xml:space="preserve"> </w:t>
            </w:r>
            <w:r w:rsidRPr="00BF761B">
              <w:t>0000</w:t>
            </w:r>
            <w:r w:rsidR="00FB72D5">
              <w:t xml:space="preserve"> </w:t>
            </w:r>
            <w:r w:rsidRPr="00BF761B">
              <w:t>150</w:t>
            </w:r>
          </w:p>
        </w:tc>
        <w:tc>
          <w:tcPr>
            <w:tcW w:w="1843" w:type="dxa"/>
            <w:noWrap/>
            <w:hideMark/>
          </w:tcPr>
          <w:p w:rsidR="00BF761B" w:rsidRPr="00BF761B" w:rsidRDefault="00BF761B" w:rsidP="00C04CF5">
            <w:pPr>
              <w:jc w:val="right"/>
              <w:rPr>
                <w:b/>
                <w:bCs/>
              </w:rPr>
            </w:pPr>
            <w:r w:rsidRPr="00BF761B">
              <w:rPr>
                <w:b/>
                <w:bCs/>
              </w:rPr>
              <w:t>110 432 549,85</w:t>
            </w:r>
          </w:p>
        </w:tc>
      </w:tr>
      <w:tr w:rsidR="00BF761B" w:rsidRPr="00BF761B" w:rsidTr="00863612">
        <w:trPr>
          <w:trHeight w:val="510"/>
        </w:trPr>
        <w:tc>
          <w:tcPr>
            <w:tcW w:w="4835" w:type="dxa"/>
            <w:hideMark/>
          </w:tcPr>
          <w:p w:rsidR="00BF761B" w:rsidRPr="00604214" w:rsidRDefault="00291FA0" w:rsidP="00291FA0">
            <w:pPr>
              <w:jc w:val="both"/>
              <w:rPr>
                <w:color w:val="FF0000"/>
              </w:rPr>
            </w:pPr>
            <w:r w:rsidRPr="00604214">
              <w:rPr>
                <w:color w:val="FF0000"/>
              </w:rPr>
              <w:t xml:space="preserve">   </w:t>
            </w:r>
            <w:r w:rsidR="00BF761B" w:rsidRPr="00AC293E">
              <w:rPr>
                <w:color w:val="000000" w:themeColor="text1"/>
              </w:rPr>
              <w:t>Прочие субсидии бюджетам муниципальных районов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FB72D5">
              <w:t xml:space="preserve"> </w:t>
            </w:r>
            <w:r w:rsidRPr="00BF761B">
              <w:t>02</w:t>
            </w:r>
            <w:r w:rsidR="00FB72D5">
              <w:t xml:space="preserve"> </w:t>
            </w:r>
            <w:r w:rsidRPr="00BF761B">
              <w:t>29999</w:t>
            </w:r>
            <w:r w:rsidR="00FB72D5">
              <w:t xml:space="preserve"> </w:t>
            </w:r>
            <w:r w:rsidRPr="00BF761B">
              <w:t>05</w:t>
            </w:r>
            <w:r w:rsidR="00FB72D5">
              <w:t xml:space="preserve"> </w:t>
            </w:r>
            <w:r w:rsidRPr="00BF761B">
              <w:t>0000</w:t>
            </w:r>
            <w:r w:rsidR="00FB72D5">
              <w:t xml:space="preserve"> </w:t>
            </w:r>
            <w:r w:rsidRPr="00BF761B">
              <w:t>150</w:t>
            </w:r>
          </w:p>
        </w:tc>
        <w:tc>
          <w:tcPr>
            <w:tcW w:w="1843" w:type="dxa"/>
            <w:noWrap/>
            <w:hideMark/>
          </w:tcPr>
          <w:p w:rsidR="00BF761B" w:rsidRPr="00BF761B" w:rsidRDefault="00BF761B" w:rsidP="00C04CF5">
            <w:pPr>
              <w:jc w:val="right"/>
              <w:rPr>
                <w:b/>
                <w:bCs/>
              </w:rPr>
            </w:pPr>
            <w:r w:rsidRPr="00BF761B">
              <w:rPr>
                <w:b/>
                <w:bCs/>
              </w:rPr>
              <w:t>1 919 000,00</w:t>
            </w:r>
          </w:p>
        </w:tc>
      </w:tr>
      <w:tr w:rsidR="00BF761B" w:rsidRPr="00BF761B" w:rsidTr="00AC293E">
        <w:trPr>
          <w:trHeight w:val="1144"/>
        </w:trPr>
        <w:tc>
          <w:tcPr>
            <w:tcW w:w="4835" w:type="dxa"/>
            <w:hideMark/>
          </w:tcPr>
          <w:p w:rsidR="00BF761B" w:rsidRPr="00604214" w:rsidRDefault="00291FA0" w:rsidP="00291FA0">
            <w:pPr>
              <w:jc w:val="both"/>
              <w:rPr>
                <w:color w:val="FF0000"/>
              </w:rPr>
            </w:pPr>
            <w:r w:rsidRPr="00604214">
              <w:rPr>
                <w:color w:val="FF0000"/>
              </w:rPr>
              <w:t xml:space="preserve">   </w:t>
            </w:r>
            <w:r w:rsidR="00BF761B" w:rsidRPr="00AC293E">
              <w:rPr>
                <w:color w:val="000000" w:themeColor="text1"/>
              </w:rPr>
              <w:t>Субвенции бюджетам муниципальных районов на выполнение передаваемых полномочий субъектов Российской Федерации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FB72D5">
              <w:t xml:space="preserve"> </w:t>
            </w:r>
            <w:r w:rsidRPr="00BF761B">
              <w:t>02</w:t>
            </w:r>
            <w:r w:rsidR="00FB72D5">
              <w:t xml:space="preserve"> </w:t>
            </w:r>
            <w:r w:rsidRPr="00BF761B">
              <w:t>30024</w:t>
            </w:r>
            <w:r w:rsidR="00FB72D5">
              <w:t xml:space="preserve"> </w:t>
            </w:r>
            <w:r w:rsidRPr="00BF761B">
              <w:t>05</w:t>
            </w:r>
            <w:r w:rsidR="00FB72D5">
              <w:t xml:space="preserve"> </w:t>
            </w:r>
            <w:r w:rsidRPr="00BF761B">
              <w:t>0000</w:t>
            </w:r>
            <w:r w:rsidR="00FB72D5">
              <w:t xml:space="preserve"> </w:t>
            </w:r>
            <w:r w:rsidRPr="00BF761B">
              <w:t>150</w:t>
            </w:r>
          </w:p>
        </w:tc>
        <w:tc>
          <w:tcPr>
            <w:tcW w:w="1843" w:type="dxa"/>
            <w:noWrap/>
            <w:hideMark/>
          </w:tcPr>
          <w:p w:rsidR="00BF761B" w:rsidRPr="00BF761B" w:rsidRDefault="00BF761B" w:rsidP="00C04CF5">
            <w:pPr>
              <w:jc w:val="right"/>
              <w:rPr>
                <w:b/>
                <w:bCs/>
              </w:rPr>
            </w:pPr>
            <w:r w:rsidRPr="00BF761B">
              <w:rPr>
                <w:b/>
                <w:bCs/>
              </w:rPr>
              <w:t>1 911 700,00</w:t>
            </w:r>
          </w:p>
        </w:tc>
      </w:tr>
      <w:tr w:rsidR="00BF761B" w:rsidRPr="00BF761B" w:rsidTr="00125A67">
        <w:trPr>
          <w:trHeight w:val="835"/>
        </w:trPr>
        <w:tc>
          <w:tcPr>
            <w:tcW w:w="4835" w:type="dxa"/>
            <w:hideMark/>
          </w:tcPr>
          <w:p w:rsidR="00BF761B" w:rsidRPr="00604214" w:rsidRDefault="00291FA0" w:rsidP="00291FA0">
            <w:pPr>
              <w:jc w:val="both"/>
              <w:rPr>
                <w:color w:val="FF0000"/>
              </w:rPr>
            </w:pPr>
            <w:r w:rsidRPr="00125A67">
              <w:rPr>
                <w:color w:val="000000" w:themeColor="text1"/>
              </w:rPr>
              <w:t xml:space="preserve">   </w:t>
            </w:r>
            <w:r w:rsidR="00BF761B" w:rsidRPr="00125A67">
              <w:rPr>
                <w:color w:val="000000" w:themeColor="text1"/>
              </w:rPr>
              <w:t>Субвенции бюджетам муниципальных районов на государственную регистрацию актов гражданского состояния</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FB72D5">
              <w:t xml:space="preserve"> </w:t>
            </w:r>
            <w:r w:rsidRPr="00BF761B">
              <w:t>02</w:t>
            </w:r>
            <w:r w:rsidR="00FB72D5">
              <w:t xml:space="preserve"> </w:t>
            </w:r>
            <w:r w:rsidRPr="00BF761B">
              <w:t>35930</w:t>
            </w:r>
            <w:r w:rsidR="00FB72D5">
              <w:t xml:space="preserve"> </w:t>
            </w:r>
            <w:r w:rsidRPr="00BF761B">
              <w:t>05</w:t>
            </w:r>
            <w:r w:rsidR="00FB72D5">
              <w:t xml:space="preserve"> </w:t>
            </w:r>
            <w:r w:rsidRPr="00BF761B">
              <w:t>0000</w:t>
            </w:r>
            <w:r w:rsidR="00FB72D5">
              <w:t xml:space="preserve"> </w:t>
            </w:r>
            <w:r w:rsidRPr="00BF761B">
              <w:t>150</w:t>
            </w:r>
          </w:p>
        </w:tc>
        <w:tc>
          <w:tcPr>
            <w:tcW w:w="1843" w:type="dxa"/>
            <w:noWrap/>
            <w:hideMark/>
          </w:tcPr>
          <w:p w:rsidR="00BF761B" w:rsidRPr="00BF761B" w:rsidRDefault="00BF761B" w:rsidP="00C04CF5">
            <w:pPr>
              <w:jc w:val="right"/>
              <w:rPr>
                <w:b/>
                <w:bCs/>
              </w:rPr>
            </w:pPr>
            <w:r w:rsidRPr="00BF761B">
              <w:rPr>
                <w:b/>
                <w:bCs/>
              </w:rPr>
              <w:t>1 669 840,00</w:t>
            </w:r>
          </w:p>
        </w:tc>
      </w:tr>
      <w:tr w:rsidR="00BF761B" w:rsidRPr="00BF761B" w:rsidTr="00863612">
        <w:trPr>
          <w:trHeight w:val="1785"/>
        </w:trPr>
        <w:tc>
          <w:tcPr>
            <w:tcW w:w="4835" w:type="dxa"/>
            <w:hideMark/>
          </w:tcPr>
          <w:p w:rsidR="00BF761B" w:rsidRPr="00604214" w:rsidRDefault="00291FA0" w:rsidP="00291FA0">
            <w:pPr>
              <w:jc w:val="both"/>
              <w:rPr>
                <w:color w:val="FF0000"/>
              </w:rPr>
            </w:pPr>
            <w:r w:rsidRPr="00604214">
              <w:rPr>
                <w:color w:val="FF0000"/>
              </w:rPr>
              <w:t xml:space="preserve">   </w:t>
            </w:r>
            <w:r w:rsidR="00BF761B" w:rsidRPr="000036CB">
              <w:rPr>
                <w:color w:val="000000" w:themeColor="text1"/>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914539">
              <w:t xml:space="preserve"> </w:t>
            </w:r>
            <w:r w:rsidRPr="00BF761B">
              <w:t>02</w:t>
            </w:r>
            <w:r w:rsidR="00914539">
              <w:t xml:space="preserve"> </w:t>
            </w:r>
            <w:r w:rsidRPr="00BF761B">
              <w:t>40014</w:t>
            </w:r>
            <w:r w:rsidR="00914539">
              <w:t xml:space="preserve"> </w:t>
            </w:r>
            <w:r w:rsidRPr="00BF761B">
              <w:t>05</w:t>
            </w:r>
            <w:r w:rsidR="00914539">
              <w:t xml:space="preserve"> </w:t>
            </w:r>
            <w:r w:rsidRPr="00BF761B">
              <w:t>0000</w:t>
            </w:r>
            <w:r w:rsidR="00914539">
              <w:t xml:space="preserve"> </w:t>
            </w:r>
            <w:r w:rsidRPr="00BF761B">
              <w:t>150</w:t>
            </w:r>
          </w:p>
        </w:tc>
        <w:tc>
          <w:tcPr>
            <w:tcW w:w="1843" w:type="dxa"/>
            <w:noWrap/>
            <w:hideMark/>
          </w:tcPr>
          <w:p w:rsidR="00BF761B" w:rsidRPr="00BF761B" w:rsidRDefault="00BF761B" w:rsidP="00C04CF5">
            <w:pPr>
              <w:jc w:val="right"/>
              <w:rPr>
                <w:b/>
                <w:bCs/>
              </w:rPr>
            </w:pPr>
            <w:r w:rsidRPr="00BF761B">
              <w:rPr>
                <w:b/>
                <w:bCs/>
              </w:rPr>
              <w:t>840 771,33</w:t>
            </w:r>
          </w:p>
        </w:tc>
      </w:tr>
      <w:tr w:rsidR="00BF761B" w:rsidRPr="00BF761B" w:rsidTr="00863612">
        <w:trPr>
          <w:trHeight w:val="765"/>
        </w:trPr>
        <w:tc>
          <w:tcPr>
            <w:tcW w:w="4835" w:type="dxa"/>
            <w:hideMark/>
          </w:tcPr>
          <w:p w:rsidR="00BF761B" w:rsidRPr="00604214" w:rsidRDefault="00291FA0" w:rsidP="00291FA0">
            <w:pPr>
              <w:jc w:val="both"/>
              <w:rPr>
                <w:color w:val="FF0000"/>
              </w:rPr>
            </w:pPr>
            <w:r w:rsidRPr="00D0041E">
              <w:rPr>
                <w:color w:val="000000" w:themeColor="text1"/>
              </w:rPr>
              <w:lastRenderedPageBreak/>
              <w:t xml:space="preserve">   </w:t>
            </w:r>
            <w:r w:rsidR="00BF761B" w:rsidRPr="00D0041E">
              <w:rPr>
                <w:color w:val="000000" w:themeColor="text1"/>
              </w:rPr>
              <w:t>Прочие межбюджетные трансферты, передаваемые бюджетам муниципальных районов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914539">
              <w:t xml:space="preserve"> </w:t>
            </w:r>
            <w:r w:rsidRPr="00BF761B">
              <w:t>02</w:t>
            </w:r>
            <w:r w:rsidR="00914539">
              <w:t xml:space="preserve"> </w:t>
            </w:r>
            <w:r w:rsidRPr="00BF761B">
              <w:t>49999</w:t>
            </w:r>
            <w:r w:rsidR="00914539">
              <w:t xml:space="preserve"> </w:t>
            </w:r>
            <w:r w:rsidRPr="00BF761B">
              <w:t>05</w:t>
            </w:r>
            <w:r w:rsidR="00914539">
              <w:t xml:space="preserve"> </w:t>
            </w:r>
            <w:r w:rsidRPr="00BF761B">
              <w:t>0000</w:t>
            </w:r>
            <w:r w:rsidR="00914539">
              <w:t xml:space="preserve"> </w:t>
            </w:r>
            <w:r w:rsidRPr="00BF761B">
              <w:t>150</w:t>
            </w:r>
          </w:p>
        </w:tc>
        <w:tc>
          <w:tcPr>
            <w:tcW w:w="1843" w:type="dxa"/>
            <w:noWrap/>
            <w:hideMark/>
          </w:tcPr>
          <w:p w:rsidR="00BF761B" w:rsidRPr="00BF761B" w:rsidRDefault="00BF761B" w:rsidP="00C04CF5">
            <w:pPr>
              <w:jc w:val="right"/>
              <w:rPr>
                <w:b/>
                <w:bCs/>
              </w:rPr>
            </w:pPr>
            <w:r w:rsidRPr="00BF761B">
              <w:rPr>
                <w:b/>
                <w:bCs/>
              </w:rPr>
              <w:t>59 500 000,00</w:t>
            </w:r>
          </w:p>
        </w:tc>
      </w:tr>
      <w:tr w:rsidR="00BF761B" w:rsidRPr="00BF761B" w:rsidTr="00D0041E">
        <w:trPr>
          <w:trHeight w:val="866"/>
        </w:trPr>
        <w:tc>
          <w:tcPr>
            <w:tcW w:w="4835" w:type="dxa"/>
            <w:hideMark/>
          </w:tcPr>
          <w:p w:rsidR="00BF761B" w:rsidRPr="00604214" w:rsidRDefault="00291FA0" w:rsidP="00291FA0">
            <w:pPr>
              <w:jc w:val="both"/>
              <w:rPr>
                <w:color w:val="FF0000"/>
              </w:rPr>
            </w:pPr>
            <w:r w:rsidRPr="00D0041E">
              <w:rPr>
                <w:color w:val="000000" w:themeColor="text1"/>
              </w:rPr>
              <w:t xml:space="preserve">   </w:t>
            </w:r>
            <w:r w:rsidR="00BF761B" w:rsidRPr="00D0041E">
              <w:rPr>
                <w:color w:val="000000" w:themeColor="text1"/>
              </w:rPr>
              <w:t>Прочие безвозмездные поступления от негосударственных организаций в бюджеты муниципальных районов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914539">
              <w:t xml:space="preserve"> </w:t>
            </w:r>
            <w:r w:rsidRPr="00BF761B">
              <w:t>04</w:t>
            </w:r>
            <w:r w:rsidR="00914539">
              <w:t xml:space="preserve"> </w:t>
            </w:r>
            <w:r w:rsidRPr="00BF761B">
              <w:t>05099</w:t>
            </w:r>
            <w:r w:rsidR="00914539">
              <w:t xml:space="preserve"> </w:t>
            </w:r>
            <w:r w:rsidRPr="00BF761B">
              <w:t>05</w:t>
            </w:r>
            <w:r w:rsidR="00914539">
              <w:t xml:space="preserve"> </w:t>
            </w:r>
            <w:r w:rsidRPr="00BF761B">
              <w:t>0000</w:t>
            </w:r>
            <w:r w:rsidR="00914539">
              <w:t xml:space="preserve"> </w:t>
            </w:r>
            <w:r w:rsidRPr="00BF761B">
              <w:t>150</w:t>
            </w:r>
          </w:p>
        </w:tc>
        <w:tc>
          <w:tcPr>
            <w:tcW w:w="1843" w:type="dxa"/>
            <w:noWrap/>
            <w:hideMark/>
          </w:tcPr>
          <w:p w:rsidR="00BF761B" w:rsidRPr="00BF761B" w:rsidRDefault="00BF761B" w:rsidP="00C04CF5">
            <w:pPr>
              <w:jc w:val="right"/>
              <w:rPr>
                <w:b/>
                <w:bCs/>
              </w:rPr>
            </w:pPr>
            <w:r w:rsidRPr="00BF761B">
              <w:rPr>
                <w:b/>
                <w:bCs/>
              </w:rPr>
              <w:t>7 426 265,86</w:t>
            </w:r>
          </w:p>
        </w:tc>
      </w:tr>
      <w:tr w:rsidR="00417E9D" w:rsidRPr="00417E9D" w:rsidTr="00863612">
        <w:trPr>
          <w:trHeight w:val="1020"/>
        </w:trPr>
        <w:tc>
          <w:tcPr>
            <w:tcW w:w="4835" w:type="dxa"/>
            <w:hideMark/>
          </w:tcPr>
          <w:p w:rsidR="00BF761B" w:rsidRPr="00417E9D" w:rsidRDefault="00291FA0" w:rsidP="00291FA0">
            <w:pPr>
              <w:jc w:val="both"/>
              <w:rPr>
                <w:b/>
              </w:rPr>
            </w:pPr>
            <w:r w:rsidRPr="00417E9D">
              <w:rPr>
                <w:b/>
              </w:rPr>
              <w:t xml:space="preserve">   </w:t>
            </w:r>
            <w:r w:rsidR="00BF761B" w:rsidRPr="00417E9D">
              <w:rPr>
                <w:b/>
              </w:rPr>
              <w:t>Финансовое управление Администрации муниципального образования "Дорогобужский район" Смоленской области</w:t>
            </w:r>
          </w:p>
        </w:tc>
        <w:tc>
          <w:tcPr>
            <w:tcW w:w="850" w:type="dxa"/>
            <w:hideMark/>
          </w:tcPr>
          <w:p w:rsidR="00BF761B" w:rsidRPr="00417E9D" w:rsidRDefault="00BF761B">
            <w:pPr>
              <w:rPr>
                <w:b/>
              </w:rPr>
            </w:pPr>
            <w:r w:rsidRPr="00417E9D">
              <w:rPr>
                <w:b/>
              </w:rPr>
              <w:t> </w:t>
            </w:r>
            <w:r w:rsidR="003162BC" w:rsidRPr="00417E9D">
              <w:rPr>
                <w:b/>
              </w:rPr>
              <w:t>903</w:t>
            </w:r>
          </w:p>
        </w:tc>
        <w:tc>
          <w:tcPr>
            <w:tcW w:w="2835" w:type="dxa"/>
            <w:noWrap/>
            <w:hideMark/>
          </w:tcPr>
          <w:p w:rsidR="00BF761B" w:rsidRPr="00417E9D" w:rsidRDefault="00BF761B" w:rsidP="00BF761B">
            <w:pPr>
              <w:rPr>
                <w:b/>
              </w:rPr>
            </w:pPr>
          </w:p>
        </w:tc>
        <w:tc>
          <w:tcPr>
            <w:tcW w:w="1843" w:type="dxa"/>
            <w:noWrap/>
            <w:hideMark/>
          </w:tcPr>
          <w:p w:rsidR="00BF761B" w:rsidRPr="00417E9D" w:rsidRDefault="00BF761B" w:rsidP="00C04CF5">
            <w:pPr>
              <w:jc w:val="right"/>
              <w:rPr>
                <w:b/>
                <w:bCs/>
              </w:rPr>
            </w:pPr>
            <w:r w:rsidRPr="00417E9D">
              <w:rPr>
                <w:b/>
                <w:bCs/>
              </w:rPr>
              <w:t>282 802 100,00</w:t>
            </w:r>
          </w:p>
        </w:tc>
      </w:tr>
      <w:tr w:rsidR="00BF761B" w:rsidRPr="00BF761B" w:rsidTr="00B34616">
        <w:trPr>
          <w:trHeight w:val="1134"/>
        </w:trPr>
        <w:tc>
          <w:tcPr>
            <w:tcW w:w="4835" w:type="dxa"/>
            <w:hideMark/>
          </w:tcPr>
          <w:p w:rsidR="00BF761B" w:rsidRPr="00604214" w:rsidRDefault="00B34616" w:rsidP="00B34616">
            <w:pPr>
              <w:autoSpaceDE w:val="0"/>
              <w:autoSpaceDN w:val="0"/>
              <w:adjustRightInd w:val="0"/>
              <w:jc w:val="both"/>
              <w:rPr>
                <w:color w:val="FF0000"/>
              </w:rPr>
            </w:pPr>
            <w:r>
              <w:t>Дотации бюджетам муниципальных районов на выравнивание бюджетной обеспеченности из бюджета субъекта Российской Федерации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914539">
              <w:t xml:space="preserve"> </w:t>
            </w:r>
            <w:r w:rsidRPr="00BF761B">
              <w:t>02</w:t>
            </w:r>
            <w:r w:rsidR="00914539">
              <w:t xml:space="preserve"> </w:t>
            </w:r>
            <w:r w:rsidRPr="00BF761B">
              <w:t>15001</w:t>
            </w:r>
            <w:r w:rsidR="00914539">
              <w:t xml:space="preserve"> </w:t>
            </w:r>
            <w:r w:rsidRPr="00BF761B">
              <w:t>05</w:t>
            </w:r>
            <w:r w:rsidR="00914539">
              <w:t xml:space="preserve"> </w:t>
            </w:r>
            <w:r w:rsidRPr="00BF761B">
              <w:t>0000</w:t>
            </w:r>
            <w:r w:rsidR="00914539">
              <w:t xml:space="preserve"> </w:t>
            </w:r>
            <w:r w:rsidRPr="00BF761B">
              <w:t>150</w:t>
            </w:r>
          </w:p>
        </w:tc>
        <w:tc>
          <w:tcPr>
            <w:tcW w:w="1843" w:type="dxa"/>
            <w:noWrap/>
            <w:hideMark/>
          </w:tcPr>
          <w:p w:rsidR="00BF761B" w:rsidRPr="00BF761B" w:rsidRDefault="00BF761B" w:rsidP="00C04CF5">
            <w:pPr>
              <w:jc w:val="right"/>
              <w:rPr>
                <w:b/>
                <w:bCs/>
              </w:rPr>
            </w:pPr>
            <w:r w:rsidRPr="00BF761B">
              <w:rPr>
                <w:b/>
                <w:bCs/>
              </w:rPr>
              <w:t>92 916 000,00</w:t>
            </w:r>
          </w:p>
        </w:tc>
      </w:tr>
      <w:tr w:rsidR="00BF761B" w:rsidRPr="00BF761B" w:rsidTr="008835D3">
        <w:trPr>
          <w:trHeight w:val="697"/>
        </w:trPr>
        <w:tc>
          <w:tcPr>
            <w:tcW w:w="4835" w:type="dxa"/>
            <w:hideMark/>
          </w:tcPr>
          <w:p w:rsidR="00BF761B" w:rsidRPr="00604214" w:rsidRDefault="00291FA0" w:rsidP="00291FA0">
            <w:pPr>
              <w:jc w:val="both"/>
              <w:rPr>
                <w:color w:val="FF0000"/>
              </w:rPr>
            </w:pPr>
            <w:r w:rsidRPr="00604214">
              <w:rPr>
                <w:color w:val="FF0000"/>
              </w:rPr>
              <w:t xml:space="preserve">   </w:t>
            </w:r>
            <w:r w:rsidR="00BF761B" w:rsidRPr="008835D3">
              <w:rPr>
                <w:color w:val="000000" w:themeColor="text1"/>
              </w:rPr>
              <w:t>Дотации бюджетам муниципальных районов на поддержку мер по обеспечению сбалансированности бюджетов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914539">
              <w:t xml:space="preserve"> </w:t>
            </w:r>
            <w:r w:rsidRPr="00BF761B">
              <w:t>02</w:t>
            </w:r>
            <w:r w:rsidR="00914539">
              <w:t xml:space="preserve"> </w:t>
            </w:r>
            <w:r w:rsidRPr="00BF761B">
              <w:t>15002</w:t>
            </w:r>
            <w:r w:rsidR="00914539">
              <w:t xml:space="preserve"> </w:t>
            </w:r>
            <w:r w:rsidRPr="00BF761B">
              <w:t>05</w:t>
            </w:r>
            <w:r w:rsidR="00914539">
              <w:t xml:space="preserve"> </w:t>
            </w:r>
            <w:r w:rsidRPr="00BF761B">
              <w:t>0000</w:t>
            </w:r>
            <w:r w:rsidR="00914539">
              <w:t xml:space="preserve"> </w:t>
            </w:r>
            <w:r w:rsidRPr="00BF761B">
              <w:t>150</w:t>
            </w:r>
          </w:p>
        </w:tc>
        <w:tc>
          <w:tcPr>
            <w:tcW w:w="1843" w:type="dxa"/>
            <w:noWrap/>
            <w:hideMark/>
          </w:tcPr>
          <w:p w:rsidR="00BF761B" w:rsidRPr="00BF761B" w:rsidRDefault="00BF761B" w:rsidP="00C04CF5">
            <w:pPr>
              <w:jc w:val="right"/>
              <w:rPr>
                <w:b/>
                <w:bCs/>
              </w:rPr>
            </w:pPr>
            <w:r w:rsidRPr="00BF761B">
              <w:rPr>
                <w:b/>
                <w:bCs/>
              </w:rPr>
              <w:t>182 488 000,00</w:t>
            </w:r>
          </w:p>
        </w:tc>
      </w:tr>
      <w:tr w:rsidR="00BF761B" w:rsidRPr="00BF761B" w:rsidTr="00D52E46">
        <w:trPr>
          <w:trHeight w:val="1134"/>
        </w:trPr>
        <w:tc>
          <w:tcPr>
            <w:tcW w:w="4835" w:type="dxa"/>
            <w:hideMark/>
          </w:tcPr>
          <w:p w:rsidR="00BF761B" w:rsidRPr="00604214" w:rsidRDefault="00291FA0" w:rsidP="00291FA0">
            <w:pPr>
              <w:jc w:val="both"/>
              <w:rPr>
                <w:color w:val="FF0000"/>
              </w:rPr>
            </w:pPr>
            <w:r w:rsidRPr="00D52E46">
              <w:rPr>
                <w:color w:val="000000" w:themeColor="text1"/>
              </w:rPr>
              <w:t xml:space="preserve">   </w:t>
            </w:r>
            <w:r w:rsidR="00BF761B" w:rsidRPr="00D52E46">
              <w:rPr>
                <w:color w:val="000000" w:themeColor="text1"/>
              </w:rPr>
              <w:t>Субвенции бюджетам муниципальных районов на выполнение передаваемых полномочий субъектов Российской Федерации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914539">
              <w:t xml:space="preserve"> </w:t>
            </w:r>
            <w:r w:rsidRPr="00BF761B">
              <w:t>02</w:t>
            </w:r>
            <w:r w:rsidR="00914539">
              <w:t xml:space="preserve"> </w:t>
            </w:r>
            <w:r w:rsidRPr="00BF761B">
              <w:t>30024</w:t>
            </w:r>
            <w:r w:rsidR="00914539">
              <w:t xml:space="preserve"> </w:t>
            </w:r>
            <w:r w:rsidRPr="00BF761B">
              <w:t>05</w:t>
            </w:r>
            <w:r w:rsidR="00914539">
              <w:t xml:space="preserve"> </w:t>
            </w:r>
            <w:r w:rsidRPr="00BF761B">
              <w:t>0000</w:t>
            </w:r>
            <w:r w:rsidR="00914539">
              <w:t xml:space="preserve"> </w:t>
            </w:r>
            <w:r w:rsidRPr="00BF761B">
              <w:t>150</w:t>
            </w:r>
          </w:p>
        </w:tc>
        <w:tc>
          <w:tcPr>
            <w:tcW w:w="1843" w:type="dxa"/>
            <w:noWrap/>
            <w:hideMark/>
          </w:tcPr>
          <w:p w:rsidR="00BF761B" w:rsidRPr="00BF761B" w:rsidRDefault="00BF761B" w:rsidP="00C04CF5">
            <w:pPr>
              <w:jc w:val="right"/>
              <w:rPr>
                <w:b/>
                <w:bCs/>
              </w:rPr>
            </w:pPr>
            <w:r w:rsidRPr="00BF761B">
              <w:rPr>
                <w:b/>
                <w:bCs/>
              </w:rPr>
              <w:t>3 428 800,00</w:t>
            </w:r>
          </w:p>
        </w:tc>
      </w:tr>
      <w:tr w:rsidR="00BF761B" w:rsidRPr="00BF761B" w:rsidTr="00863612">
        <w:trPr>
          <w:trHeight w:val="1785"/>
        </w:trPr>
        <w:tc>
          <w:tcPr>
            <w:tcW w:w="4835" w:type="dxa"/>
            <w:hideMark/>
          </w:tcPr>
          <w:p w:rsidR="00BF761B" w:rsidRPr="00604214" w:rsidRDefault="00291FA0" w:rsidP="00291FA0">
            <w:pPr>
              <w:jc w:val="both"/>
              <w:rPr>
                <w:color w:val="FF0000"/>
              </w:rPr>
            </w:pPr>
            <w:r w:rsidRPr="00604214">
              <w:rPr>
                <w:color w:val="FF0000"/>
              </w:rPr>
              <w:t xml:space="preserve">   </w:t>
            </w:r>
            <w:r w:rsidR="00BF761B" w:rsidRPr="00C833C3">
              <w:rPr>
                <w:color w:val="000000" w:themeColor="text1"/>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914539">
              <w:t xml:space="preserve"> </w:t>
            </w:r>
            <w:r w:rsidRPr="00BF761B">
              <w:t>02</w:t>
            </w:r>
            <w:r w:rsidR="00914539">
              <w:t xml:space="preserve"> </w:t>
            </w:r>
            <w:r w:rsidRPr="00BF761B">
              <w:t>40014</w:t>
            </w:r>
            <w:r w:rsidR="00914539">
              <w:t xml:space="preserve"> </w:t>
            </w:r>
            <w:r w:rsidRPr="00BF761B">
              <w:t>05</w:t>
            </w:r>
            <w:r w:rsidR="00914539">
              <w:t xml:space="preserve"> </w:t>
            </w:r>
            <w:r w:rsidRPr="00BF761B">
              <w:t>0000</w:t>
            </w:r>
            <w:r w:rsidR="00914539">
              <w:t xml:space="preserve"> </w:t>
            </w:r>
            <w:r w:rsidRPr="00BF761B">
              <w:t>150</w:t>
            </w:r>
          </w:p>
        </w:tc>
        <w:tc>
          <w:tcPr>
            <w:tcW w:w="1843" w:type="dxa"/>
            <w:noWrap/>
            <w:hideMark/>
          </w:tcPr>
          <w:p w:rsidR="00BF761B" w:rsidRPr="00BF761B" w:rsidRDefault="00BF761B" w:rsidP="00C04CF5">
            <w:pPr>
              <w:jc w:val="right"/>
              <w:rPr>
                <w:b/>
                <w:bCs/>
              </w:rPr>
            </w:pPr>
            <w:r w:rsidRPr="00BF761B">
              <w:rPr>
                <w:b/>
                <w:bCs/>
              </w:rPr>
              <w:t>359 600,00</w:t>
            </w:r>
          </w:p>
        </w:tc>
      </w:tr>
      <w:tr w:rsidR="00BF761B" w:rsidRPr="00BF761B" w:rsidTr="00863612">
        <w:trPr>
          <w:trHeight w:val="765"/>
        </w:trPr>
        <w:tc>
          <w:tcPr>
            <w:tcW w:w="4835" w:type="dxa"/>
            <w:hideMark/>
          </w:tcPr>
          <w:p w:rsidR="00BF761B" w:rsidRPr="003C1693" w:rsidRDefault="00291FA0" w:rsidP="00291FA0">
            <w:pPr>
              <w:jc w:val="both"/>
              <w:rPr>
                <w:color w:val="000000" w:themeColor="text1"/>
              </w:rPr>
            </w:pPr>
            <w:r w:rsidRPr="003C1693">
              <w:rPr>
                <w:color w:val="000000" w:themeColor="text1"/>
              </w:rPr>
              <w:t xml:space="preserve">   </w:t>
            </w:r>
            <w:r w:rsidR="00BF761B" w:rsidRPr="003C1693">
              <w:rPr>
                <w:color w:val="000000" w:themeColor="text1"/>
              </w:rPr>
              <w:t>Прочие межбюджетные трансферты, передаваемые бюджетам муниципальных районов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914539">
              <w:t xml:space="preserve"> </w:t>
            </w:r>
            <w:r w:rsidRPr="00BF761B">
              <w:t>02</w:t>
            </w:r>
            <w:r w:rsidR="00914539">
              <w:t xml:space="preserve"> </w:t>
            </w:r>
            <w:r w:rsidRPr="00BF761B">
              <w:t>49999</w:t>
            </w:r>
            <w:r w:rsidR="00914539">
              <w:t xml:space="preserve"> </w:t>
            </w:r>
            <w:r w:rsidRPr="00BF761B">
              <w:t>05</w:t>
            </w:r>
            <w:r w:rsidR="00914539">
              <w:t xml:space="preserve"> </w:t>
            </w:r>
            <w:r w:rsidRPr="00BF761B">
              <w:t>0000</w:t>
            </w:r>
            <w:r w:rsidR="00914539">
              <w:t xml:space="preserve"> </w:t>
            </w:r>
            <w:r w:rsidRPr="00BF761B">
              <w:t>150</w:t>
            </w:r>
          </w:p>
        </w:tc>
        <w:tc>
          <w:tcPr>
            <w:tcW w:w="1843" w:type="dxa"/>
            <w:noWrap/>
            <w:hideMark/>
          </w:tcPr>
          <w:p w:rsidR="00BF761B" w:rsidRPr="00BF761B" w:rsidRDefault="00BF761B" w:rsidP="00C04CF5">
            <w:pPr>
              <w:jc w:val="right"/>
              <w:rPr>
                <w:b/>
                <w:bCs/>
              </w:rPr>
            </w:pPr>
            <w:r w:rsidRPr="00BF761B">
              <w:rPr>
                <w:b/>
                <w:bCs/>
              </w:rPr>
              <w:t>3 609 700,00</w:t>
            </w:r>
          </w:p>
        </w:tc>
      </w:tr>
      <w:tr w:rsidR="00417E9D" w:rsidRPr="00417E9D" w:rsidTr="00796061">
        <w:trPr>
          <w:trHeight w:val="1176"/>
        </w:trPr>
        <w:tc>
          <w:tcPr>
            <w:tcW w:w="4835" w:type="dxa"/>
            <w:hideMark/>
          </w:tcPr>
          <w:p w:rsidR="00BF761B" w:rsidRPr="003C1693" w:rsidRDefault="00291FA0" w:rsidP="00291FA0">
            <w:pPr>
              <w:jc w:val="both"/>
              <w:rPr>
                <w:b/>
                <w:color w:val="000000" w:themeColor="text1"/>
              </w:rPr>
            </w:pPr>
            <w:r w:rsidRPr="003C1693">
              <w:rPr>
                <w:b/>
                <w:color w:val="000000" w:themeColor="text1"/>
              </w:rPr>
              <w:t xml:space="preserve">   </w:t>
            </w:r>
            <w:r w:rsidR="00BF761B" w:rsidRPr="003C1693">
              <w:rPr>
                <w:b/>
                <w:color w:val="000000" w:themeColor="text1"/>
              </w:rPr>
              <w:t>Комитет по культуре, туризму и спорту Администрации муниципального образования "Дорогобужский район" Смоленской области</w:t>
            </w:r>
          </w:p>
        </w:tc>
        <w:tc>
          <w:tcPr>
            <w:tcW w:w="850" w:type="dxa"/>
            <w:hideMark/>
          </w:tcPr>
          <w:p w:rsidR="00BF761B" w:rsidRPr="00417E9D" w:rsidRDefault="00BF761B">
            <w:pPr>
              <w:rPr>
                <w:b/>
              </w:rPr>
            </w:pPr>
            <w:r w:rsidRPr="00417E9D">
              <w:rPr>
                <w:b/>
              </w:rPr>
              <w:t> </w:t>
            </w:r>
            <w:r w:rsidR="003162BC" w:rsidRPr="00417E9D">
              <w:rPr>
                <w:b/>
              </w:rPr>
              <w:t>906</w:t>
            </w:r>
          </w:p>
        </w:tc>
        <w:tc>
          <w:tcPr>
            <w:tcW w:w="2835" w:type="dxa"/>
            <w:noWrap/>
            <w:hideMark/>
          </w:tcPr>
          <w:p w:rsidR="00BF761B" w:rsidRPr="00417E9D" w:rsidRDefault="00BF761B" w:rsidP="00BF761B">
            <w:pPr>
              <w:rPr>
                <w:b/>
              </w:rPr>
            </w:pPr>
          </w:p>
        </w:tc>
        <w:tc>
          <w:tcPr>
            <w:tcW w:w="1843" w:type="dxa"/>
            <w:noWrap/>
            <w:hideMark/>
          </w:tcPr>
          <w:p w:rsidR="00BF761B" w:rsidRPr="00417E9D" w:rsidRDefault="00BF761B" w:rsidP="00C04CF5">
            <w:pPr>
              <w:jc w:val="right"/>
              <w:rPr>
                <w:b/>
                <w:bCs/>
              </w:rPr>
            </w:pPr>
            <w:r w:rsidRPr="00417E9D">
              <w:rPr>
                <w:b/>
                <w:bCs/>
              </w:rPr>
              <w:t>19 714 850,61</w:t>
            </w:r>
          </w:p>
        </w:tc>
      </w:tr>
      <w:tr w:rsidR="00BF761B" w:rsidRPr="00BF761B" w:rsidTr="00796061">
        <w:trPr>
          <w:trHeight w:val="555"/>
        </w:trPr>
        <w:tc>
          <w:tcPr>
            <w:tcW w:w="4835" w:type="dxa"/>
            <w:hideMark/>
          </w:tcPr>
          <w:p w:rsidR="00BF761B" w:rsidRPr="00604214" w:rsidRDefault="00291FA0" w:rsidP="00291FA0">
            <w:pPr>
              <w:jc w:val="both"/>
              <w:rPr>
                <w:color w:val="FF0000"/>
              </w:rPr>
            </w:pPr>
            <w:r w:rsidRPr="00604214">
              <w:rPr>
                <w:color w:val="FF0000"/>
              </w:rPr>
              <w:t xml:space="preserve">   </w:t>
            </w:r>
            <w:r w:rsidR="00BF761B" w:rsidRPr="004E324B">
              <w:rPr>
                <w:color w:val="000000" w:themeColor="text1"/>
              </w:rPr>
              <w:t>Прочие доходы от компенсации затрат бюджетов муниципальных районов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914539">
              <w:t xml:space="preserve"> </w:t>
            </w:r>
            <w:r w:rsidRPr="00BF761B">
              <w:t>13</w:t>
            </w:r>
            <w:r w:rsidR="00914539">
              <w:t xml:space="preserve"> </w:t>
            </w:r>
            <w:r w:rsidRPr="00BF761B">
              <w:t>02995</w:t>
            </w:r>
            <w:r w:rsidR="00914539">
              <w:t xml:space="preserve"> </w:t>
            </w:r>
            <w:r w:rsidRPr="00BF761B">
              <w:t>05</w:t>
            </w:r>
            <w:r w:rsidR="00914539">
              <w:t xml:space="preserve"> </w:t>
            </w:r>
            <w:r w:rsidRPr="00BF761B">
              <w:t>0000</w:t>
            </w:r>
            <w:r w:rsidR="00914539">
              <w:t xml:space="preserve"> </w:t>
            </w:r>
            <w:r w:rsidRPr="00BF761B">
              <w:t>130</w:t>
            </w:r>
          </w:p>
        </w:tc>
        <w:tc>
          <w:tcPr>
            <w:tcW w:w="1843" w:type="dxa"/>
            <w:noWrap/>
            <w:hideMark/>
          </w:tcPr>
          <w:p w:rsidR="00BF761B" w:rsidRPr="00BF761B" w:rsidRDefault="00BF761B" w:rsidP="00C04CF5">
            <w:pPr>
              <w:jc w:val="right"/>
              <w:rPr>
                <w:b/>
                <w:bCs/>
              </w:rPr>
            </w:pPr>
            <w:r w:rsidRPr="00BF761B">
              <w:rPr>
                <w:b/>
                <w:bCs/>
              </w:rPr>
              <w:t>44 272,12</w:t>
            </w:r>
          </w:p>
        </w:tc>
      </w:tr>
      <w:tr w:rsidR="00BF761B" w:rsidRPr="00BF761B" w:rsidTr="005C7C08">
        <w:trPr>
          <w:trHeight w:val="1376"/>
        </w:trPr>
        <w:tc>
          <w:tcPr>
            <w:tcW w:w="4835" w:type="dxa"/>
            <w:hideMark/>
          </w:tcPr>
          <w:p w:rsidR="00BF761B" w:rsidRPr="00604214" w:rsidRDefault="00291FA0" w:rsidP="00291FA0">
            <w:pPr>
              <w:jc w:val="both"/>
              <w:rPr>
                <w:color w:val="FF0000"/>
              </w:rPr>
            </w:pPr>
            <w:r w:rsidRPr="00604214">
              <w:rPr>
                <w:color w:val="FF0000"/>
              </w:rPr>
              <w:t xml:space="preserve">   </w:t>
            </w:r>
            <w:r w:rsidR="00BF761B" w:rsidRPr="00D938D9">
              <w:rPr>
                <w:color w:val="000000" w:themeColor="text1"/>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C04CF5">
              <w:t xml:space="preserve"> </w:t>
            </w:r>
            <w:r w:rsidRPr="00BF761B">
              <w:t>02</w:t>
            </w:r>
            <w:r w:rsidR="00C04CF5">
              <w:t xml:space="preserve"> </w:t>
            </w:r>
            <w:r w:rsidRPr="00BF761B">
              <w:t>25467</w:t>
            </w:r>
            <w:r w:rsidR="00C04CF5">
              <w:t xml:space="preserve"> </w:t>
            </w:r>
            <w:r w:rsidRPr="00BF761B">
              <w:t>05</w:t>
            </w:r>
            <w:r w:rsidR="00C04CF5">
              <w:t xml:space="preserve"> </w:t>
            </w:r>
            <w:r w:rsidRPr="00BF761B">
              <w:t>0000</w:t>
            </w:r>
            <w:r w:rsidR="00C04CF5">
              <w:t xml:space="preserve"> </w:t>
            </w:r>
            <w:r w:rsidRPr="00BF761B">
              <w:t>150</w:t>
            </w:r>
          </w:p>
        </w:tc>
        <w:tc>
          <w:tcPr>
            <w:tcW w:w="1843" w:type="dxa"/>
            <w:noWrap/>
            <w:hideMark/>
          </w:tcPr>
          <w:p w:rsidR="00BF761B" w:rsidRPr="00BF761B" w:rsidRDefault="00BF761B" w:rsidP="00C04CF5">
            <w:pPr>
              <w:jc w:val="right"/>
              <w:rPr>
                <w:b/>
                <w:bCs/>
              </w:rPr>
            </w:pPr>
            <w:r w:rsidRPr="00BF761B">
              <w:rPr>
                <w:b/>
                <w:bCs/>
              </w:rPr>
              <w:t>600 000,00</w:t>
            </w:r>
          </w:p>
        </w:tc>
      </w:tr>
      <w:tr w:rsidR="00BF761B" w:rsidRPr="00BF761B" w:rsidTr="005C7C08">
        <w:trPr>
          <w:trHeight w:val="559"/>
        </w:trPr>
        <w:tc>
          <w:tcPr>
            <w:tcW w:w="4835" w:type="dxa"/>
            <w:hideMark/>
          </w:tcPr>
          <w:p w:rsidR="00BF761B" w:rsidRPr="00604214" w:rsidRDefault="00291FA0" w:rsidP="00291FA0">
            <w:pPr>
              <w:jc w:val="both"/>
              <w:rPr>
                <w:color w:val="FF0000"/>
              </w:rPr>
            </w:pPr>
            <w:r w:rsidRPr="005C7C08">
              <w:rPr>
                <w:color w:val="000000" w:themeColor="text1"/>
              </w:rPr>
              <w:t xml:space="preserve">   </w:t>
            </w:r>
            <w:r w:rsidR="00BF761B" w:rsidRPr="005C7C08">
              <w:rPr>
                <w:color w:val="000000" w:themeColor="text1"/>
              </w:rPr>
              <w:t>Субсидия бюджетам муниципальных районов на поддержку отрасли культуры</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C04CF5">
              <w:t xml:space="preserve"> </w:t>
            </w:r>
            <w:r w:rsidRPr="00BF761B">
              <w:t>02</w:t>
            </w:r>
            <w:r w:rsidR="00C04CF5">
              <w:t xml:space="preserve"> </w:t>
            </w:r>
            <w:r w:rsidRPr="00BF761B">
              <w:t>25519</w:t>
            </w:r>
            <w:r w:rsidR="00C04CF5">
              <w:t xml:space="preserve"> </w:t>
            </w:r>
            <w:r w:rsidRPr="00BF761B">
              <w:t>05</w:t>
            </w:r>
            <w:r w:rsidR="00C04CF5">
              <w:t xml:space="preserve"> </w:t>
            </w:r>
            <w:r w:rsidRPr="00BF761B">
              <w:t>0000</w:t>
            </w:r>
            <w:r w:rsidR="00C04CF5">
              <w:t xml:space="preserve"> </w:t>
            </w:r>
            <w:r w:rsidRPr="00BF761B">
              <w:t>150</w:t>
            </w:r>
          </w:p>
        </w:tc>
        <w:tc>
          <w:tcPr>
            <w:tcW w:w="1843" w:type="dxa"/>
            <w:noWrap/>
            <w:hideMark/>
          </w:tcPr>
          <w:p w:rsidR="00BF761B" w:rsidRPr="00BF761B" w:rsidRDefault="00BF761B" w:rsidP="00C04CF5">
            <w:pPr>
              <w:jc w:val="right"/>
              <w:rPr>
                <w:b/>
                <w:bCs/>
              </w:rPr>
            </w:pPr>
            <w:r w:rsidRPr="00BF761B">
              <w:rPr>
                <w:b/>
                <w:bCs/>
              </w:rPr>
              <w:t>9 946 730,00</w:t>
            </w:r>
          </w:p>
        </w:tc>
      </w:tr>
      <w:tr w:rsidR="00BF761B" w:rsidRPr="00BF761B" w:rsidTr="00863612">
        <w:trPr>
          <w:trHeight w:val="510"/>
        </w:trPr>
        <w:tc>
          <w:tcPr>
            <w:tcW w:w="4835" w:type="dxa"/>
            <w:hideMark/>
          </w:tcPr>
          <w:p w:rsidR="00BF761B" w:rsidRPr="00604214" w:rsidRDefault="00291FA0" w:rsidP="00291FA0">
            <w:pPr>
              <w:jc w:val="both"/>
              <w:rPr>
                <w:color w:val="FF0000"/>
              </w:rPr>
            </w:pPr>
            <w:r w:rsidRPr="00703587">
              <w:rPr>
                <w:color w:val="000000" w:themeColor="text1"/>
              </w:rPr>
              <w:t xml:space="preserve">   </w:t>
            </w:r>
            <w:r w:rsidR="00BF761B" w:rsidRPr="00703587">
              <w:rPr>
                <w:color w:val="000000" w:themeColor="text1"/>
              </w:rPr>
              <w:t>Прочие субсидии бюджетам муниципальных районов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C04CF5">
              <w:t xml:space="preserve"> </w:t>
            </w:r>
            <w:r w:rsidRPr="00BF761B">
              <w:t>02</w:t>
            </w:r>
            <w:r w:rsidR="00C04CF5">
              <w:t xml:space="preserve"> </w:t>
            </w:r>
            <w:r w:rsidRPr="00BF761B">
              <w:t>29999</w:t>
            </w:r>
            <w:r w:rsidR="00C04CF5">
              <w:t xml:space="preserve"> </w:t>
            </w:r>
            <w:r w:rsidRPr="00BF761B">
              <w:t>05</w:t>
            </w:r>
            <w:r w:rsidR="00C04CF5">
              <w:t xml:space="preserve"> </w:t>
            </w:r>
            <w:r w:rsidRPr="00BF761B">
              <w:t>0000</w:t>
            </w:r>
            <w:r w:rsidR="00C04CF5">
              <w:t xml:space="preserve"> </w:t>
            </w:r>
            <w:r w:rsidRPr="00BF761B">
              <w:t>150</w:t>
            </w:r>
          </w:p>
        </w:tc>
        <w:tc>
          <w:tcPr>
            <w:tcW w:w="1843" w:type="dxa"/>
            <w:noWrap/>
            <w:hideMark/>
          </w:tcPr>
          <w:p w:rsidR="00BF761B" w:rsidRPr="00BF761B" w:rsidRDefault="00BF761B" w:rsidP="00C04CF5">
            <w:pPr>
              <w:jc w:val="right"/>
              <w:rPr>
                <w:b/>
                <w:bCs/>
              </w:rPr>
            </w:pPr>
            <w:r w:rsidRPr="00BF761B">
              <w:rPr>
                <w:b/>
                <w:bCs/>
              </w:rPr>
              <w:t>9 123 848,49</w:t>
            </w:r>
          </w:p>
        </w:tc>
      </w:tr>
      <w:tr w:rsidR="00417E9D" w:rsidRPr="00417E9D" w:rsidTr="00863612">
        <w:trPr>
          <w:trHeight w:val="1020"/>
        </w:trPr>
        <w:tc>
          <w:tcPr>
            <w:tcW w:w="4835" w:type="dxa"/>
            <w:hideMark/>
          </w:tcPr>
          <w:p w:rsidR="00BF761B" w:rsidRPr="00417E9D" w:rsidRDefault="00291FA0" w:rsidP="00291FA0">
            <w:pPr>
              <w:jc w:val="both"/>
              <w:rPr>
                <w:b/>
              </w:rPr>
            </w:pPr>
            <w:r w:rsidRPr="00417E9D">
              <w:rPr>
                <w:b/>
              </w:rPr>
              <w:t xml:space="preserve">   </w:t>
            </w:r>
            <w:r w:rsidR="00BF761B" w:rsidRPr="00417E9D">
              <w:rPr>
                <w:b/>
              </w:rPr>
              <w:t>Комитет по образованию Администрации муниципального образования "Дорогобужский район" Смоленской области</w:t>
            </w:r>
          </w:p>
        </w:tc>
        <w:tc>
          <w:tcPr>
            <w:tcW w:w="850" w:type="dxa"/>
            <w:hideMark/>
          </w:tcPr>
          <w:p w:rsidR="00BF761B" w:rsidRPr="00417E9D" w:rsidRDefault="00BF761B">
            <w:pPr>
              <w:rPr>
                <w:b/>
              </w:rPr>
            </w:pPr>
            <w:r w:rsidRPr="00417E9D">
              <w:rPr>
                <w:b/>
              </w:rPr>
              <w:t> </w:t>
            </w:r>
            <w:r w:rsidR="003162BC" w:rsidRPr="00417E9D">
              <w:rPr>
                <w:b/>
              </w:rPr>
              <w:t>907</w:t>
            </w:r>
          </w:p>
        </w:tc>
        <w:tc>
          <w:tcPr>
            <w:tcW w:w="2835" w:type="dxa"/>
            <w:noWrap/>
            <w:hideMark/>
          </w:tcPr>
          <w:p w:rsidR="00BF761B" w:rsidRPr="00417E9D" w:rsidRDefault="00BF761B" w:rsidP="00BF761B">
            <w:pPr>
              <w:rPr>
                <w:b/>
              </w:rPr>
            </w:pPr>
          </w:p>
        </w:tc>
        <w:tc>
          <w:tcPr>
            <w:tcW w:w="1843" w:type="dxa"/>
            <w:noWrap/>
            <w:hideMark/>
          </w:tcPr>
          <w:p w:rsidR="00BF761B" w:rsidRPr="00417E9D" w:rsidRDefault="00BF761B" w:rsidP="00C04CF5">
            <w:pPr>
              <w:jc w:val="right"/>
              <w:rPr>
                <w:b/>
                <w:bCs/>
              </w:rPr>
            </w:pPr>
            <w:r w:rsidRPr="00417E9D">
              <w:rPr>
                <w:b/>
                <w:bCs/>
              </w:rPr>
              <w:t>360 753 913,76</w:t>
            </w:r>
          </w:p>
        </w:tc>
      </w:tr>
      <w:tr w:rsidR="00BF761B" w:rsidRPr="00BF761B" w:rsidTr="00FC65BD">
        <w:trPr>
          <w:trHeight w:val="556"/>
        </w:trPr>
        <w:tc>
          <w:tcPr>
            <w:tcW w:w="4835" w:type="dxa"/>
            <w:hideMark/>
          </w:tcPr>
          <w:p w:rsidR="00BF761B" w:rsidRPr="00FC65BD" w:rsidRDefault="00291FA0" w:rsidP="00291FA0">
            <w:pPr>
              <w:jc w:val="both"/>
              <w:rPr>
                <w:color w:val="000000" w:themeColor="text1"/>
              </w:rPr>
            </w:pPr>
            <w:r w:rsidRPr="00FC65BD">
              <w:rPr>
                <w:color w:val="000000" w:themeColor="text1"/>
              </w:rPr>
              <w:lastRenderedPageBreak/>
              <w:t xml:space="preserve">   </w:t>
            </w:r>
            <w:r w:rsidR="00BF761B" w:rsidRPr="00FC65BD">
              <w:rPr>
                <w:color w:val="000000" w:themeColor="text1"/>
              </w:rPr>
              <w:t>Прочие доходы от компенсации затрат бюджетов муниципальных районов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C04CF5">
              <w:t xml:space="preserve"> </w:t>
            </w:r>
            <w:r w:rsidRPr="00BF761B">
              <w:t>13</w:t>
            </w:r>
            <w:r w:rsidR="00C04CF5">
              <w:t xml:space="preserve"> </w:t>
            </w:r>
            <w:r w:rsidRPr="00BF761B">
              <w:t>02995</w:t>
            </w:r>
            <w:r w:rsidR="00C04CF5">
              <w:t xml:space="preserve"> </w:t>
            </w:r>
            <w:r w:rsidRPr="00BF761B">
              <w:t>05</w:t>
            </w:r>
            <w:r w:rsidR="00C04CF5">
              <w:t xml:space="preserve"> </w:t>
            </w:r>
            <w:r w:rsidRPr="00BF761B">
              <w:t>0000</w:t>
            </w:r>
            <w:r w:rsidR="00C04CF5">
              <w:t xml:space="preserve"> </w:t>
            </w:r>
            <w:r w:rsidRPr="00BF761B">
              <w:t>130</w:t>
            </w:r>
          </w:p>
        </w:tc>
        <w:tc>
          <w:tcPr>
            <w:tcW w:w="1843" w:type="dxa"/>
            <w:noWrap/>
            <w:hideMark/>
          </w:tcPr>
          <w:p w:rsidR="00BF761B" w:rsidRPr="00BF761B" w:rsidRDefault="00BF761B" w:rsidP="00C04CF5">
            <w:pPr>
              <w:jc w:val="right"/>
              <w:rPr>
                <w:b/>
                <w:bCs/>
              </w:rPr>
            </w:pPr>
            <w:r w:rsidRPr="00BF761B">
              <w:rPr>
                <w:b/>
                <w:bCs/>
              </w:rPr>
              <w:t>119 854,74</w:t>
            </w:r>
          </w:p>
        </w:tc>
      </w:tr>
      <w:tr w:rsidR="00BF761B" w:rsidRPr="00BF761B" w:rsidTr="00FC65BD">
        <w:trPr>
          <w:trHeight w:val="1550"/>
        </w:trPr>
        <w:tc>
          <w:tcPr>
            <w:tcW w:w="4835" w:type="dxa"/>
            <w:hideMark/>
          </w:tcPr>
          <w:p w:rsidR="00BF761B" w:rsidRPr="00604214" w:rsidRDefault="00291FA0" w:rsidP="00291FA0">
            <w:pPr>
              <w:jc w:val="both"/>
              <w:rPr>
                <w:color w:val="FF0000"/>
              </w:rPr>
            </w:pPr>
            <w:r w:rsidRPr="00604214">
              <w:rPr>
                <w:color w:val="FF0000"/>
              </w:rPr>
              <w:t xml:space="preserve">   </w:t>
            </w:r>
            <w:r w:rsidR="00BF761B" w:rsidRPr="00FC65BD">
              <w:rPr>
                <w:color w:val="000000" w:themeColor="text1"/>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C04CF5">
              <w:t xml:space="preserve"> </w:t>
            </w:r>
            <w:r w:rsidRPr="00BF761B">
              <w:t>02</w:t>
            </w:r>
            <w:r w:rsidR="00C04CF5">
              <w:t xml:space="preserve"> </w:t>
            </w:r>
            <w:r w:rsidRPr="00BF761B">
              <w:t>25304</w:t>
            </w:r>
            <w:r w:rsidR="00C04CF5">
              <w:t xml:space="preserve"> </w:t>
            </w:r>
            <w:r w:rsidRPr="00BF761B">
              <w:t>05</w:t>
            </w:r>
            <w:r w:rsidR="00C04CF5">
              <w:t xml:space="preserve"> </w:t>
            </w:r>
            <w:r w:rsidRPr="00BF761B">
              <w:t>0000</w:t>
            </w:r>
            <w:r w:rsidR="00C04CF5">
              <w:t xml:space="preserve"> </w:t>
            </w:r>
            <w:r w:rsidRPr="00BF761B">
              <w:t>150</w:t>
            </w:r>
          </w:p>
        </w:tc>
        <w:tc>
          <w:tcPr>
            <w:tcW w:w="1843" w:type="dxa"/>
            <w:noWrap/>
            <w:hideMark/>
          </w:tcPr>
          <w:p w:rsidR="00BF761B" w:rsidRPr="00BF761B" w:rsidRDefault="00BF761B" w:rsidP="00C04CF5">
            <w:pPr>
              <w:jc w:val="right"/>
              <w:rPr>
                <w:b/>
                <w:bCs/>
              </w:rPr>
            </w:pPr>
            <w:r w:rsidRPr="00BF761B">
              <w:rPr>
                <w:b/>
                <w:bCs/>
              </w:rPr>
              <w:t>11 240 783,08</w:t>
            </w:r>
          </w:p>
        </w:tc>
      </w:tr>
      <w:tr w:rsidR="00BF761B" w:rsidRPr="00BF761B" w:rsidTr="00FC65BD">
        <w:trPr>
          <w:trHeight w:val="1020"/>
        </w:trPr>
        <w:tc>
          <w:tcPr>
            <w:tcW w:w="4835" w:type="dxa"/>
            <w:hideMark/>
          </w:tcPr>
          <w:p w:rsidR="00BF761B" w:rsidRPr="00604214" w:rsidRDefault="00291FA0" w:rsidP="00291FA0">
            <w:pPr>
              <w:jc w:val="both"/>
              <w:rPr>
                <w:color w:val="FF0000"/>
              </w:rPr>
            </w:pPr>
            <w:r w:rsidRPr="00604214">
              <w:rPr>
                <w:color w:val="FF0000"/>
              </w:rPr>
              <w:t xml:space="preserve">   </w:t>
            </w:r>
            <w:r w:rsidR="00BF761B" w:rsidRPr="00417391">
              <w:rPr>
                <w:color w:val="000000" w:themeColor="text1"/>
              </w:rPr>
              <w:t>Субсидии бюджетам муниципальных районов на реализацию мероприятий по модернизации школьных систем образования</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C04CF5">
              <w:t xml:space="preserve"> </w:t>
            </w:r>
            <w:r w:rsidRPr="00BF761B">
              <w:t>02</w:t>
            </w:r>
            <w:r w:rsidR="00C04CF5">
              <w:t xml:space="preserve"> </w:t>
            </w:r>
            <w:r w:rsidRPr="00BF761B">
              <w:t>25750</w:t>
            </w:r>
            <w:r w:rsidR="00C04CF5">
              <w:t xml:space="preserve"> </w:t>
            </w:r>
            <w:r w:rsidRPr="00BF761B">
              <w:t>05</w:t>
            </w:r>
            <w:r w:rsidR="00C04CF5">
              <w:t xml:space="preserve"> </w:t>
            </w:r>
            <w:r w:rsidRPr="00BF761B">
              <w:t>0000</w:t>
            </w:r>
            <w:r w:rsidR="00C04CF5">
              <w:t xml:space="preserve"> </w:t>
            </w:r>
            <w:r w:rsidRPr="00BF761B">
              <w:t>150</w:t>
            </w:r>
          </w:p>
        </w:tc>
        <w:tc>
          <w:tcPr>
            <w:tcW w:w="1843" w:type="dxa"/>
            <w:noWrap/>
            <w:hideMark/>
          </w:tcPr>
          <w:p w:rsidR="00BF761B" w:rsidRPr="00BF761B" w:rsidRDefault="00BF761B" w:rsidP="00C04CF5">
            <w:pPr>
              <w:jc w:val="right"/>
              <w:rPr>
                <w:b/>
                <w:bCs/>
              </w:rPr>
            </w:pPr>
            <w:r w:rsidRPr="00BF761B">
              <w:rPr>
                <w:b/>
                <w:bCs/>
              </w:rPr>
              <w:t>29 557 110,00</w:t>
            </w:r>
          </w:p>
        </w:tc>
      </w:tr>
      <w:tr w:rsidR="00BF761B" w:rsidRPr="00BF761B" w:rsidTr="00863612">
        <w:trPr>
          <w:trHeight w:val="510"/>
        </w:trPr>
        <w:tc>
          <w:tcPr>
            <w:tcW w:w="4835" w:type="dxa"/>
            <w:hideMark/>
          </w:tcPr>
          <w:p w:rsidR="00BF761B" w:rsidRPr="00604214" w:rsidRDefault="00291FA0" w:rsidP="00291FA0">
            <w:pPr>
              <w:jc w:val="both"/>
              <w:rPr>
                <w:color w:val="FF0000"/>
              </w:rPr>
            </w:pPr>
            <w:r w:rsidRPr="00077676">
              <w:rPr>
                <w:color w:val="000000" w:themeColor="text1"/>
              </w:rPr>
              <w:t xml:space="preserve">   </w:t>
            </w:r>
            <w:r w:rsidR="00BF761B" w:rsidRPr="00077676">
              <w:rPr>
                <w:color w:val="000000" w:themeColor="text1"/>
              </w:rPr>
              <w:t>Прочие субсидии бюджетам муниципальных районов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C04CF5">
              <w:t xml:space="preserve"> </w:t>
            </w:r>
            <w:r w:rsidRPr="00BF761B">
              <w:t>02</w:t>
            </w:r>
            <w:r w:rsidR="00C04CF5">
              <w:t xml:space="preserve"> </w:t>
            </w:r>
            <w:r w:rsidRPr="00BF761B">
              <w:t>29999</w:t>
            </w:r>
            <w:r w:rsidR="00C04CF5">
              <w:t xml:space="preserve"> </w:t>
            </w:r>
            <w:r w:rsidRPr="00BF761B">
              <w:t>05</w:t>
            </w:r>
            <w:r w:rsidR="00C04CF5">
              <w:t xml:space="preserve"> </w:t>
            </w:r>
            <w:r w:rsidRPr="00BF761B">
              <w:t>0000</w:t>
            </w:r>
            <w:r w:rsidR="00C04CF5">
              <w:t xml:space="preserve"> </w:t>
            </w:r>
            <w:r w:rsidRPr="00BF761B">
              <w:t>150</w:t>
            </w:r>
          </w:p>
        </w:tc>
        <w:tc>
          <w:tcPr>
            <w:tcW w:w="1843" w:type="dxa"/>
            <w:noWrap/>
            <w:hideMark/>
          </w:tcPr>
          <w:p w:rsidR="00BF761B" w:rsidRPr="00BF761B" w:rsidRDefault="00BF761B" w:rsidP="00C04CF5">
            <w:pPr>
              <w:jc w:val="right"/>
              <w:rPr>
                <w:b/>
                <w:bCs/>
              </w:rPr>
            </w:pPr>
            <w:r w:rsidRPr="00BF761B">
              <w:rPr>
                <w:b/>
                <w:bCs/>
              </w:rPr>
              <w:t>1 764 500,00</w:t>
            </w:r>
          </w:p>
        </w:tc>
      </w:tr>
      <w:tr w:rsidR="00BF761B" w:rsidRPr="00BF761B" w:rsidTr="00B91616">
        <w:trPr>
          <w:trHeight w:val="1044"/>
        </w:trPr>
        <w:tc>
          <w:tcPr>
            <w:tcW w:w="4835" w:type="dxa"/>
            <w:hideMark/>
          </w:tcPr>
          <w:p w:rsidR="00BF761B" w:rsidRPr="00604214" w:rsidRDefault="00291FA0" w:rsidP="00291FA0">
            <w:pPr>
              <w:jc w:val="both"/>
              <w:rPr>
                <w:color w:val="FF0000"/>
              </w:rPr>
            </w:pPr>
            <w:r w:rsidRPr="00604214">
              <w:rPr>
                <w:color w:val="FF0000"/>
              </w:rPr>
              <w:t xml:space="preserve">   </w:t>
            </w:r>
            <w:r w:rsidR="00BF761B" w:rsidRPr="00B91616">
              <w:rPr>
                <w:color w:val="000000" w:themeColor="text1"/>
              </w:rPr>
              <w:t>Субвенции бюджетам муниципальных районов на выполнение передаваемых полномочий субъектов Российской Федерации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7D74CD">
              <w:t xml:space="preserve"> </w:t>
            </w:r>
            <w:r w:rsidRPr="00BF761B">
              <w:t>02</w:t>
            </w:r>
            <w:r w:rsidR="007D74CD">
              <w:t xml:space="preserve"> </w:t>
            </w:r>
            <w:r w:rsidRPr="00BF761B">
              <w:t>30024</w:t>
            </w:r>
            <w:r w:rsidR="007D74CD">
              <w:t xml:space="preserve"> </w:t>
            </w:r>
            <w:r w:rsidRPr="00BF761B">
              <w:t>05</w:t>
            </w:r>
            <w:r w:rsidR="007D74CD">
              <w:t xml:space="preserve"> </w:t>
            </w:r>
            <w:r w:rsidRPr="00BF761B">
              <w:t>0000</w:t>
            </w:r>
            <w:r w:rsidR="007D74CD">
              <w:t xml:space="preserve"> </w:t>
            </w:r>
            <w:r w:rsidRPr="00BF761B">
              <w:t>150</w:t>
            </w:r>
          </w:p>
        </w:tc>
        <w:tc>
          <w:tcPr>
            <w:tcW w:w="1843" w:type="dxa"/>
            <w:noWrap/>
            <w:hideMark/>
          </w:tcPr>
          <w:p w:rsidR="00BF761B" w:rsidRPr="00BF761B" w:rsidRDefault="00BF761B" w:rsidP="00C04CF5">
            <w:pPr>
              <w:jc w:val="right"/>
              <w:rPr>
                <w:b/>
                <w:bCs/>
              </w:rPr>
            </w:pPr>
            <w:r w:rsidRPr="00BF761B">
              <w:rPr>
                <w:b/>
                <w:bCs/>
              </w:rPr>
              <w:t>298 104 020,00</w:t>
            </w:r>
          </w:p>
        </w:tc>
      </w:tr>
      <w:tr w:rsidR="00BF761B" w:rsidRPr="00BF761B" w:rsidTr="00B91616">
        <w:trPr>
          <w:trHeight w:val="3058"/>
        </w:trPr>
        <w:tc>
          <w:tcPr>
            <w:tcW w:w="4835" w:type="dxa"/>
            <w:hideMark/>
          </w:tcPr>
          <w:p w:rsidR="00BF761B" w:rsidRPr="00604214" w:rsidRDefault="00291FA0" w:rsidP="00291FA0">
            <w:pPr>
              <w:jc w:val="both"/>
              <w:rPr>
                <w:color w:val="FF0000"/>
              </w:rPr>
            </w:pPr>
            <w:r w:rsidRPr="00604214">
              <w:rPr>
                <w:color w:val="FF0000"/>
              </w:rPr>
              <w:t xml:space="preserve">   </w:t>
            </w:r>
            <w:r w:rsidR="00BF761B" w:rsidRPr="00B91616">
              <w:rPr>
                <w:color w:val="000000" w:themeColor="text1"/>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7D74CD">
              <w:t xml:space="preserve"> </w:t>
            </w:r>
            <w:r w:rsidRPr="00BF761B">
              <w:t>02</w:t>
            </w:r>
            <w:r w:rsidR="007D74CD">
              <w:t xml:space="preserve"> </w:t>
            </w:r>
            <w:r w:rsidRPr="00BF761B">
              <w:t>35303</w:t>
            </w:r>
            <w:r w:rsidR="007D74CD">
              <w:t xml:space="preserve"> </w:t>
            </w:r>
            <w:r w:rsidRPr="00BF761B">
              <w:t>05</w:t>
            </w:r>
            <w:r w:rsidR="007D74CD">
              <w:t xml:space="preserve"> </w:t>
            </w:r>
            <w:r w:rsidRPr="00BF761B">
              <w:t>0000</w:t>
            </w:r>
            <w:r w:rsidR="007D74CD">
              <w:t xml:space="preserve"> </w:t>
            </w:r>
            <w:r w:rsidRPr="00BF761B">
              <w:t>150</w:t>
            </w:r>
          </w:p>
        </w:tc>
        <w:tc>
          <w:tcPr>
            <w:tcW w:w="1843" w:type="dxa"/>
            <w:noWrap/>
            <w:hideMark/>
          </w:tcPr>
          <w:p w:rsidR="00BF761B" w:rsidRPr="00BF761B" w:rsidRDefault="00BF761B" w:rsidP="00C04CF5">
            <w:pPr>
              <w:jc w:val="right"/>
              <w:rPr>
                <w:b/>
                <w:bCs/>
              </w:rPr>
            </w:pPr>
            <w:r w:rsidRPr="00BF761B">
              <w:rPr>
                <w:b/>
                <w:bCs/>
              </w:rPr>
              <w:t>18 519 294,76</w:t>
            </w:r>
          </w:p>
        </w:tc>
      </w:tr>
      <w:tr w:rsidR="00BF761B" w:rsidRPr="00BF761B" w:rsidTr="00B91616">
        <w:trPr>
          <w:trHeight w:val="4109"/>
        </w:trPr>
        <w:tc>
          <w:tcPr>
            <w:tcW w:w="4835" w:type="dxa"/>
            <w:hideMark/>
          </w:tcPr>
          <w:p w:rsidR="00BF761B" w:rsidRPr="00604214" w:rsidRDefault="00291FA0" w:rsidP="00291FA0">
            <w:pPr>
              <w:jc w:val="both"/>
              <w:rPr>
                <w:color w:val="FF0000"/>
              </w:rPr>
            </w:pPr>
            <w:r w:rsidRPr="00604214">
              <w:rPr>
                <w:color w:val="FF0000"/>
              </w:rPr>
              <w:t xml:space="preserve">   </w:t>
            </w:r>
            <w:r w:rsidRPr="00B91616">
              <w:rPr>
                <w:color w:val="000000" w:themeColor="text1"/>
              </w:rPr>
              <w:t>М</w:t>
            </w:r>
            <w:r w:rsidR="00BF761B" w:rsidRPr="00B91616">
              <w:rPr>
                <w:color w:val="000000" w:themeColor="text1"/>
              </w:rPr>
              <w:t>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w:t>
            </w:r>
            <w:proofErr w:type="gramStart"/>
            <w:r w:rsidR="00BF761B" w:rsidRPr="00B91616">
              <w:rPr>
                <w:color w:val="000000" w:themeColor="text1"/>
              </w:rPr>
              <w:t xml:space="preserve"> ,</w:t>
            </w:r>
            <w:proofErr w:type="gramEnd"/>
            <w:r w:rsidR="00BF761B" w:rsidRPr="00B91616">
              <w:rPr>
                <w:color w:val="000000" w:themeColor="text1"/>
              </w:rPr>
              <w:t>муниципальных общеобразовательных организаций и профессиональных образовательных организаций</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7D74CD">
              <w:t xml:space="preserve"> </w:t>
            </w:r>
            <w:r w:rsidRPr="00BF761B">
              <w:t>02</w:t>
            </w:r>
            <w:r w:rsidR="007D74CD">
              <w:t xml:space="preserve"> </w:t>
            </w:r>
            <w:r w:rsidRPr="00BF761B">
              <w:t>45050</w:t>
            </w:r>
            <w:r w:rsidR="007D74CD">
              <w:t xml:space="preserve"> </w:t>
            </w:r>
            <w:r w:rsidRPr="00BF761B">
              <w:t>05</w:t>
            </w:r>
            <w:r w:rsidR="007D74CD">
              <w:t xml:space="preserve"> </w:t>
            </w:r>
            <w:r w:rsidRPr="00BF761B">
              <w:t>0000</w:t>
            </w:r>
            <w:r w:rsidR="007D74CD">
              <w:t xml:space="preserve"> </w:t>
            </w:r>
            <w:r w:rsidRPr="00BF761B">
              <w:t>150</w:t>
            </w:r>
          </w:p>
        </w:tc>
        <w:tc>
          <w:tcPr>
            <w:tcW w:w="1843" w:type="dxa"/>
            <w:noWrap/>
            <w:hideMark/>
          </w:tcPr>
          <w:p w:rsidR="00BF761B" w:rsidRPr="00BF761B" w:rsidRDefault="00BF761B" w:rsidP="00C04CF5">
            <w:pPr>
              <w:jc w:val="right"/>
              <w:rPr>
                <w:b/>
                <w:bCs/>
              </w:rPr>
            </w:pPr>
            <w:r w:rsidRPr="00BF761B">
              <w:rPr>
                <w:b/>
                <w:bCs/>
              </w:rPr>
              <w:t>208 320,00</w:t>
            </w:r>
          </w:p>
        </w:tc>
      </w:tr>
      <w:tr w:rsidR="00BF761B" w:rsidRPr="00BF761B" w:rsidTr="006A4F1A">
        <w:trPr>
          <w:trHeight w:val="1974"/>
        </w:trPr>
        <w:tc>
          <w:tcPr>
            <w:tcW w:w="4835" w:type="dxa"/>
            <w:hideMark/>
          </w:tcPr>
          <w:p w:rsidR="00BF761B" w:rsidRPr="00604214" w:rsidRDefault="00291FA0" w:rsidP="00291FA0">
            <w:pPr>
              <w:jc w:val="both"/>
              <w:rPr>
                <w:color w:val="FF0000"/>
              </w:rPr>
            </w:pPr>
            <w:r w:rsidRPr="00604214">
              <w:rPr>
                <w:color w:val="FF0000"/>
              </w:rPr>
              <w:t xml:space="preserve">   </w:t>
            </w:r>
            <w:r w:rsidR="00BF761B" w:rsidRPr="006A4F1A">
              <w:rPr>
                <w:color w:val="000000" w:themeColor="text1"/>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7D74CD">
              <w:t xml:space="preserve"> </w:t>
            </w:r>
            <w:r w:rsidRPr="00BF761B">
              <w:t>02</w:t>
            </w:r>
            <w:r w:rsidR="007D74CD">
              <w:t xml:space="preserve"> </w:t>
            </w:r>
            <w:r w:rsidRPr="00BF761B">
              <w:t>45179</w:t>
            </w:r>
            <w:r w:rsidR="007D74CD">
              <w:t xml:space="preserve"> </w:t>
            </w:r>
            <w:r w:rsidRPr="00BF761B">
              <w:t>05</w:t>
            </w:r>
            <w:r w:rsidR="007D74CD">
              <w:t xml:space="preserve"> </w:t>
            </w:r>
            <w:r w:rsidRPr="00BF761B">
              <w:t>0000</w:t>
            </w:r>
            <w:r w:rsidR="007D74CD">
              <w:t xml:space="preserve"> </w:t>
            </w:r>
            <w:r w:rsidRPr="00BF761B">
              <w:t>150</w:t>
            </w:r>
          </w:p>
        </w:tc>
        <w:tc>
          <w:tcPr>
            <w:tcW w:w="1843" w:type="dxa"/>
            <w:noWrap/>
            <w:hideMark/>
          </w:tcPr>
          <w:p w:rsidR="00BF761B" w:rsidRPr="00BF761B" w:rsidRDefault="00BF761B" w:rsidP="00C04CF5">
            <w:pPr>
              <w:jc w:val="right"/>
              <w:rPr>
                <w:b/>
                <w:bCs/>
              </w:rPr>
            </w:pPr>
            <w:r w:rsidRPr="00BF761B">
              <w:rPr>
                <w:b/>
                <w:bCs/>
              </w:rPr>
              <w:t>2 007 885,00</w:t>
            </w:r>
          </w:p>
        </w:tc>
      </w:tr>
      <w:tr w:rsidR="00BF761B" w:rsidRPr="00BF761B" w:rsidTr="00863612">
        <w:trPr>
          <w:trHeight w:val="1020"/>
        </w:trPr>
        <w:tc>
          <w:tcPr>
            <w:tcW w:w="4835" w:type="dxa"/>
            <w:hideMark/>
          </w:tcPr>
          <w:p w:rsidR="00BF761B" w:rsidRPr="00604214" w:rsidRDefault="00291FA0" w:rsidP="00291FA0">
            <w:pPr>
              <w:jc w:val="both"/>
              <w:rPr>
                <w:color w:val="FF0000"/>
              </w:rPr>
            </w:pPr>
            <w:r w:rsidRPr="00604214">
              <w:rPr>
                <w:color w:val="FF0000"/>
              </w:rPr>
              <w:lastRenderedPageBreak/>
              <w:t xml:space="preserve">   </w:t>
            </w:r>
            <w:r w:rsidR="00BF761B" w:rsidRPr="006A4F1A">
              <w:rPr>
                <w:color w:val="000000" w:themeColor="text1"/>
              </w:rPr>
              <w:t>Доходы бюджетов муниципальных районов от возврата бюджетными учреждениями остатков субсидий прошлых лет</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7D74CD">
              <w:t xml:space="preserve"> </w:t>
            </w:r>
            <w:r w:rsidRPr="00BF761B">
              <w:t>18</w:t>
            </w:r>
            <w:r w:rsidR="007D74CD">
              <w:t xml:space="preserve"> </w:t>
            </w:r>
            <w:r w:rsidRPr="00BF761B">
              <w:t>05010</w:t>
            </w:r>
            <w:r w:rsidR="007D74CD">
              <w:t xml:space="preserve"> </w:t>
            </w:r>
            <w:r w:rsidRPr="00BF761B">
              <w:t>05</w:t>
            </w:r>
            <w:r w:rsidR="007D74CD">
              <w:t xml:space="preserve"> </w:t>
            </w:r>
            <w:r w:rsidRPr="00BF761B">
              <w:t>0000</w:t>
            </w:r>
            <w:r w:rsidR="007D74CD">
              <w:t xml:space="preserve"> </w:t>
            </w:r>
            <w:r w:rsidRPr="00BF761B">
              <w:t>150</w:t>
            </w:r>
          </w:p>
        </w:tc>
        <w:tc>
          <w:tcPr>
            <w:tcW w:w="1843" w:type="dxa"/>
            <w:noWrap/>
            <w:hideMark/>
          </w:tcPr>
          <w:p w:rsidR="00BF761B" w:rsidRPr="00BF761B" w:rsidRDefault="00BF761B" w:rsidP="00C04CF5">
            <w:pPr>
              <w:jc w:val="right"/>
              <w:rPr>
                <w:b/>
                <w:bCs/>
              </w:rPr>
            </w:pPr>
            <w:r w:rsidRPr="00BF761B">
              <w:rPr>
                <w:b/>
                <w:bCs/>
              </w:rPr>
              <w:t>8 314,40</w:t>
            </w:r>
          </w:p>
        </w:tc>
      </w:tr>
      <w:tr w:rsidR="00BF761B" w:rsidRPr="00BF761B" w:rsidTr="00B91616">
        <w:trPr>
          <w:trHeight w:val="1384"/>
        </w:trPr>
        <w:tc>
          <w:tcPr>
            <w:tcW w:w="4835" w:type="dxa"/>
            <w:hideMark/>
          </w:tcPr>
          <w:p w:rsidR="00BF761B" w:rsidRPr="00604214" w:rsidRDefault="00291FA0" w:rsidP="00291FA0">
            <w:pPr>
              <w:jc w:val="both"/>
              <w:rPr>
                <w:color w:val="FF0000"/>
              </w:rPr>
            </w:pPr>
            <w:r w:rsidRPr="00604214">
              <w:rPr>
                <w:color w:val="FF0000"/>
              </w:rPr>
              <w:t xml:space="preserve">   </w:t>
            </w:r>
            <w:r w:rsidR="00BF761B" w:rsidRPr="006A4F1A">
              <w:rPr>
                <w:color w:val="000000" w:themeColor="text1"/>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7D74CD">
              <w:t xml:space="preserve"> </w:t>
            </w:r>
            <w:r w:rsidRPr="00BF761B">
              <w:t>19</w:t>
            </w:r>
            <w:r w:rsidR="007D74CD">
              <w:t xml:space="preserve"> </w:t>
            </w:r>
            <w:r w:rsidRPr="00BF761B">
              <w:t>60010</w:t>
            </w:r>
            <w:r w:rsidR="007D74CD">
              <w:t xml:space="preserve"> </w:t>
            </w:r>
            <w:r w:rsidRPr="00BF761B">
              <w:t>05</w:t>
            </w:r>
            <w:r w:rsidR="007D74CD">
              <w:t xml:space="preserve"> </w:t>
            </w:r>
            <w:r w:rsidRPr="00BF761B">
              <w:t>0000</w:t>
            </w:r>
            <w:r w:rsidR="007D74CD">
              <w:t xml:space="preserve"> </w:t>
            </w:r>
            <w:r w:rsidRPr="00BF761B">
              <w:t>150</w:t>
            </w:r>
          </w:p>
        </w:tc>
        <w:tc>
          <w:tcPr>
            <w:tcW w:w="1843" w:type="dxa"/>
            <w:noWrap/>
            <w:hideMark/>
          </w:tcPr>
          <w:p w:rsidR="00BF761B" w:rsidRPr="00BF761B" w:rsidRDefault="00BF761B" w:rsidP="00C04CF5">
            <w:pPr>
              <w:jc w:val="right"/>
              <w:rPr>
                <w:b/>
                <w:bCs/>
              </w:rPr>
            </w:pPr>
            <w:r w:rsidRPr="00BF761B">
              <w:rPr>
                <w:b/>
                <w:bCs/>
              </w:rPr>
              <w:t>-776 168,22</w:t>
            </w:r>
          </w:p>
        </w:tc>
      </w:tr>
      <w:tr w:rsidR="00E277B7" w:rsidRPr="00E277B7" w:rsidTr="00B91616">
        <w:trPr>
          <w:trHeight w:val="838"/>
        </w:trPr>
        <w:tc>
          <w:tcPr>
            <w:tcW w:w="4835" w:type="dxa"/>
            <w:hideMark/>
          </w:tcPr>
          <w:p w:rsidR="00BF761B" w:rsidRPr="00E277B7" w:rsidRDefault="00291FA0" w:rsidP="00291FA0">
            <w:pPr>
              <w:jc w:val="both"/>
              <w:rPr>
                <w:b/>
              </w:rPr>
            </w:pPr>
            <w:r w:rsidRPr="00E277B7">
              <w:rPr>
                <w:b/>
              </w:rPr>
              <w:t xml:space="preserve">   </w:t>
            </w:r>
            <w:r w:rsidR="00BF761B" w:rsidRPr="00E277B7">
              <w:rPr>
                <w:b/>
              </w:rPr>
              <w:t>Администрация Верхнеднепровского городского поселения Дорогобужского района Смоленской области</w:t>
            </w:r>
          </w:p>
        </w:tc>
        <w:tc>
          <w:tcPr>
            <w:tcW w:w="850" w:type="dxa"/>
            <w:hideMark/>
          </w:tcPr>
          <w:p w:rsidR="00BF761B" w:rsidRPr="00E277B7" w:rsidRDefault="00BF761B">
            <w:pPr>
              <w:rPr>
                <w:b/>
              </w:rPr>
            </w:pPr>
            <w:r w:rsidRPr="00E277B7">
              <w:rPr>
                <w:b/>
              </w:rPr>
              <w:t> </w:t>
            </w:r>
            <w:r w:rsidR="003162BC" w:rsidRPr="00E277B7">
              <w:rPr>
                <w:b/>
              </w:rPr>
              <w:t>922</w:t>
            </w:r>
          </w:p>
        </w:tc>
        <w:tc>
          <w:tcPr>
            <w:tcW w:w="2835" w:type="dxa"/>
            <w:noWrap/>
            <w:hideMark/>
          </w:tcPr>
          <w:p w:rsidR="00BF761B" w:rsidRPr="00E277B7" w:rsidRDefault="00BF761B" w:rsidP="00BF761B">
            <w:pPr>
              <w:rPr>
                <w:b/>
              </w:rPr>
            </w:pPr>
          </w:p>
        </w:tc>
        <w:tc>
          <w:tcPr>
            <w:tcW w:w="1843" w:type="dxa"/>
            <w:noWrap/>
            <w:hideMark/>
          </w:tcPr>
          <w:p w:rsidR="00BF761B" w:rsidRPr="00E277B7" w:rsidRDefault="00BF761B" w:rsidP="00C04CF5">
            <w:pPr>
              <w:jc w:val="right"/>
              <w:rPr>
                <w:b/>
                <w:bCs/>
              </w:rPr>
            </w:pPr>
            <w:r w:rsidRPr="00E277B7">
              <w:rPr>
                <w:b/>
                <w:bCs/>
              </w:rPr>
              <w:t>4 625 872,61</w:t>
            </w:r>
          </w:p>
        </w:tc>
      </w:tr>
      <w:tr w:rsidR="00BF761B" w:rsidRPr="00BF761B" w:rsidTr="00863612">
        <w:trPr>
          <w:trHeight w:val="2295"/>
        </w:trPr>
        <w:tc>
          <w:tcPr>
            <w:tcW w:w="4835" w:type="dxa"/>
            <w:hideMark/>
          </w:tcPr>
          <w:p w:rsidR="00BF761B" w:rsidRPr="00B91616" w:rsidRDefault="00291FA0" w:rsidP="00291FA0">
            <w:pPr>
              <w:jc w:val="both"/>
              <w:rPr>
                <w:color w:val="000000" w:themeColor="text1"/>
              </w:rPr>
            </w:pPr>
            <w:r w:rsidRPr="00B91616">
              <w:rPr>
                <w:color w:val="000000" w:themeColor="text1"/>
              </w:rPr>
              <w:t xml:space="preserve">   </w:t>
            </w:r>
            <w:r w:rsidR="00BF761B" w:rsidRPr="00B91616">
              <w:rPr>
                <w:color w:val="000000" w:themeColor="text1"/>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7D74CD">
              <w:t xml:space="preserve"> </w:t>
            </w:r>
            <w:r w:rsidRPr="00BF761B">
              <w:t>11</w:t>
            </w:r>
            <w:r w:rsidR="007D74CD">
              <w:t xml:space="preserve"> </w:t>
            </w:r>
            <w:r w:rsidRPr="00BF761B">
              <w:t>05013</w:t>
            </w:r>
            <w:r w:rsidR="007D74CD">
              <w:t xml:space="preserve"> </w:t>
            </w:r>
            <w:r w:rsidRPr="00BF761B">
              <w:t>13</w:t>
            </w:r>
            <w:r w:rsidR="007D74CD">
              <w:t xml:space="preserve"> </w:t>
            </w:r>
            <w:r w:rsidRPr="00BF761B">
              <w:t>0000</w:t>
            </w:r>
            <w:r w:rsidR="007D74CD">
              <w:t xml:space="preserve"> </w:t>
            </w:r>
            <w:r w:rsidRPr="00BF761B">
              <w:t>120</w:t>
            </w:r>
          </w:p>
        </w:tc>
        <w:tc>
          <w:tcPr>
            <w:tcW w:w="1843" w:type="dxa"/>
            <w:noWrap/>
            <w:hideMark/>
          </w:tcPr>
          <w:p w:rsidR="00BF761B" w:rsidRPr="00BF761B" w:rsidRDefault="00BF761B" w:rsidP="00C04CF5">
            <w:pPr>
              <w:jc w:val="right"/>
              <w:rPr>
                <w:b/>
                <w:bCs/>
              </w:rPr>
            </w:pPr>
            <w:r w:rsidRPr="00BF761B">
              <w:rPr>
                <w:b/>
                <w:bCs/>
              </w:rPr>
              <w:t>4 332 731,98</w:t>
            </w:r>
          </w:p>
        </w:tc>
      </w:tr>
      <w:tr w:rsidR="00BF761B" w:rsidRPr="00BF761B" w:rsidTr="00B91616">
        <w:trPr>
          <w:trHeight w:val="1056"/>
        </w:trPr>
        <w:tc>
          <w:tcPr>
            <w:tcW w:w="4835" w:type="dxa"/>
            <w:hideMark/>
          </w:tcPr>
          <w:p w:rsidR="00BF761B" w:rsidRPr="00B91616" w:rsidRDefault="00291FA0" w:rsidP="00291FA0">
            <w:pPr>
              <w:jc w:val="both"/>
              <w:rPr>
                <w:color w:val="000000" w:themeColor="text1"/>
              </w:rPr>
            </w:pPr>
            <w:r w:rsidRPr="00B91616">
              <w:rPr>
                <w:color w:val="000000" w:themeColor="text1"/>
              </w:rPr>
              <w:t xml:space="preserve">   </w:t>
            </w:r>
            <w:r w:rsidR="00BF761B" w:rsidRPr="00B91616">
              <w:rPr>
                <w:color w:val="000000" w:themeColor="text1"/>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1</w:t>
            </w:r>
            <w:r w:rsidR="007D74CD">
              <w:t xml:space="preserve"> </w:t>
            </w:r>
            <w:r w:rsidRPr="00BF761B">
              <w:t>14</w:t>
            </w:r>
            <w:r w:rsidR="007D74CD">
              <w:t xml:space="preserve"> </w:t>
            </w:r>
            <w:r w:rsidRPr="00BF761B">
              <w:t>06013</w:t>
            </w:r>
            <w:r w:rsidR="007D74CD">
              <w:t xml:space="preserve"> </w:t>
            </w:r>
            <w:r w:rsidRPr="00BF761B">
              <w:t>13</w:t>
            </w:r>
            <w:r w:rsidR="007D74CD">
              <w:t xml:space="preserve"> </w:t>
            </w:r>
            <w:r w:rsidRPr="00BF761B">
              <w:t>0000</w:t>
            </w:r>
            <w:r w:rsidR="007D74CD">
              <w:t xml:space="preserve"> </w:t>
            </w:r>
            <w:r w:rsidRPr="00BF761B">
              <w:t>430</w:t>
            </w:r>
          </w:p>
        </w:tc>
        <w:tc>
          <w:tcPr>
            <w:tcW w:w="1843" w:type="dxa"/>
            <w:noWrap/>
            <w:hideMark/>
          </w:tcPr>
          <w:p w:rsidR="00BF761B" w:rsidRPr="00BF761B" w:rsidRDefault="00BF761B" w:rsidP="00C04CF5">
            <w:pPr>
              <w:jc w:val="right"/>
              <w:rPr>
                <w:b/>
                <w:bCs/>
              </w:rPr>
            </w:pPr>
            <w:r w:rsidRPr="00BF761B">
              <w:rPr>
                <w:b/>
                <w:bCs/>
              </w:rPr>
              <w:t>293 140,63</w:t>
            </w:r>
          </w:p>
        </w:tc>
      </w:tr>
      <w:tr w:rsidR="00E277B7" w:rsidRPr="00E277B7" w:rsidTr="00863612">
        <w:trPr>
          <w:trHeight w:val="1020"/>
        </w:trPr>
        <w:tc>
          <w:tcPr>
            <w:tcW w:w="4835" w:type="dxa"/>
            <w:hideMark/>
          </w:tcPr>
          <w:p w:rsidR="00BF761B" w:rsidRPr="00B91616" w:rsidRDefault="00291FA0" w:rsidP="00291FA0">
            <w:pPr>
              <w:jc w:val="both"/>
              <w:rPr>
                <w:b/>
                <w:color w:val="000000" w:themeColor="text1"/>
              </w:rPr>
            </w:pPr>
            <w:r w:rsidRPr="00B91616">
              <w:rPr>
                <w:b/>
                <w:color w:val="000000" w:themeColor="text1"/>
              </w:rPr>
              <w:t xml:space="preserve">   </w:t>
            </w:r>
            <w:r w:rsidR="00BF761B" w:rsidRPr="00B91616">
              <w:rPr>
                <w:b/>
                <w:color w:val="000000" w:themeColor="text1"/>
              </w:rPr>
              <w:t>Контрольно-ревизионная комиссия муниципального образования "Дорогобужский район" Смоленской области</w:t>
            </w:r>
          </w:p>
        </w:tc>
        <w:tc>
          <w:tcPr>
            <w:tcW w:w="850" w:type="dxa"/>
            <w:hideMark/>
          </w:tcPr>
          <w:p w:rsidR="00BF761B" w:rsidRPr="00E277B7" w:rsidRDefault="00BF761B">
            <w:pPr>
              <w:rPr>
                <w:b/>
              </w:rPr>
            </w:pPr>
            <w:r w:rsidRPr="00E277B7">
              <w:rPr>
                <w:b/>
              </w:rPr>
              <w:t> </w:t>
            </w:r>
            <w:r w:rsidR="003162BC" w:rsidRPr="00E277B7">
              <w:rPr>
                <w:b/>
              </w:rPr>
              <w:t>925</w:t>
            </w:r>
          </w:p>
        </w:tc>
        <w:tc>
          <w:tcPr>
            <w:tcW w:w="2835" w:type="dxa"/>
            <w:noWrap/>
            <w:hideMark/>
          </w:tcPr>
          <w:p w:rsidR="00BF761B" w:rsidRPr="00E277B7" w:rsidRDefault="00BF761B" w:rsidP="00BF761B">
            <w:pPr>
              <w:rPr>
                <w:b/>
              </w:rPr>
            </w:pPr>
          </w:p>
        </w:tc>
        <w:tc>
          <w:tcPr>
            <w:tcW w:w="1843" w:type="dxa"/>
            <w:noWrap/>
            <w:hideMark/>
          </w:tcPr>
          <w:p w:rsidR="00BF761B" w:rsidRPr="00E277B7" w:rsidRDefault="00BF761B" w:rsidP="00C04CF5">
            <w:pPr>
              <w:jc w:val="right"/>
              <w:rPr>
                <w:b/>
                <w:bCs/>
              </w:rPr>
            </w:pPr>
            <w:r w:rsidRPr="00E277B7">
              <w:rPr>
                <w:b/>
                <w:bCs/>
              </w:rPr>
              <w:t>150 000,00</w:t>
            </w:r>
          </w:p>
        </w:tc>
      </w:tr>
      <w:tr w:rsidR="00BF761B" w:rsidRPr="00BF761B" w:rsidTr="00863612">
        <w:trPr>
          <w:trHeight w:val="1785"/>
        </w:trPr>
        <w:tc>
          <w:tcPr>
            <w:tcW w:w="4835" w:type="dxa"/>
            <w:hideMark/>
          </w:tcPr>
          <w:p w:rsidR="00BF761B" w:rsidRPr="00604214" w:rsidRDefault="00291FA0" w:rsidP="00291FA0">
            <w:pPr>
              <w:jc w:val="both"/>
              <w:rPr>
                <w:color w:val="FF0000"/>
              </w:rPr>
            </w:pPr>
            <w:r w:rsidRPr="00B91616">
              <w:rPr>
                <w:color w:val="000000" w:themeColor="text1"/>
              </w:rPr>
              <w:t xml:space="preserve">   </w:t>
            </w:r>
            <w:r w:rsidR="00BF761B" w:rsidRPr="00B91616">
              <w:rPr>
                <w:color w:val="000000" w:themeColor="text1"/>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850" w:type="dxa"/>
            <w:hideMark/>
          </w:tcPr>
          <w:p w:rsidR="00BF761B" w:rsidRPr="00BF761B" w:rsidRDefault="00BF761B" w:rsidP="00BF761B">
            <w:r w:rsidRPr="00BF761B">
              <w:t> </w:t>
            </w:r>
          </w:p>
        </w:tc>
        <w:tc>
          <w:tcPr>
            <w:tcW w:w="2835" w:type="dxa"/>
            <w:noWrap/>
            <w:hideMark/>
          </w:tcPr>
          <w:p w:rsidR="00BF761B" w:rsidRPr="00BF761B" w:rsidRDefault="00BF761B" w:rsidP="00BF761B">
            <w:r w:rsidRPr="00BF761B">
              <w:t>2</w:t>
            </w:r>
            <w:r w:rsidR="007D74CD">
              <w:t xml:space="preserve"> </w:t>
            </w:r>
            <w:r w:rsidRPr="00BF761B">
              <w:t>02</w:t>
            </w:r>
            <w:r w:rsidR="007D74CD">
              <w:t xml:space="preserve"> </w:t>
            </w:r>
            <w:r w:rsidRPr="00BF761B">
              <w:t>40014</w:t>
            </w:r>
            <w:r w:rsidR="007D74CD">
              <w:t xml:space="preserve"> </w:t>
            </w:r>
            <w:r w:rsidRPr="00BF761B">
              <w:t>05</w:t>
            </w:r>
            <w:r w:rsidR="007D74CD">
              <w:t xml:space="preserve"> </w:t>
            </w:r>
            <w:r w:rsidRPr="00BF761B">
              <w:t>0000</w:t>
            </w:r>
            <w:r w:rsidR="007D74CD">
              <w:t xml:space="preserve"> </w:t>
            </w:r>
            <w:r w:rsidRPr="00BF761B">
              <w:t>150</w:t>
            </w:r>
          </w:p>
        </w:tc>
        <w:tc>
          <w:tcPr>
            <w:tcW w:w="1843" w:type="dxa"/>
            <w:noWrap/>
            <w:hideMark/>
          </w:tcPr>
          <w:p w:rsidR="00BF761B" w:rsidRPr="00BF761B" w:rsidRDefault="00BF761B" w:rsidP="00C04CF5">
            <w:pPr>
              <w:jc w:val="right"/>
              <w:rPr>
                <w:b/>
                <w:bCs/>
              </w:rPr>
            </w:pPr>
            <w:r w:rsidRPr="00BF761B">
              <w:rPr>
                <w:b/>
                <w:bCs/>
              </w:rPr>
              <w:t>150 000,00</w:t>
            </w:r>
          </w:p>
        </w:tc>
      </w:tr>
      <w:tr w:rsidR="00BF761B" w:rsidRPr="00BF761B" w:rsidTr="00863612">
        <w:trPr>
          <w:trHeight w:val="255"/>
        </w:trPr>
        <w:tc>
          <w:tcPr>
            <w:tcW w:w="8520" w:type="dxa"/>
            <w:gridSpan w:val="3"/>
            <w:noWrap/>
            <w:hideMark/>
          </w:tcPr>
          <w:p w:rsidR="00BF761B" w:rsidRPr="00BF761B" w:rsidRDefault="00BF761B">
            <w:pPr>
              <w:rPr>
                <w:b/>
                <w:bCs/>
              </w:rPr>
            </w:pPr>
            <w:r w:rsidRPr="00BF761B">
              <w:rPr>
                <w:b/>
                <w:bCs/>
              </w:rPr>
              <w:t>ИТОГО ДОХОДОВ</w:t>
            </w:r>
          </w:p>
        </w:tc>
        <w:tc>
          <w:tcPr>
            <w:tcW w:w="1843" w:type="dxa"/>
            <w:noWrap/>
            <w:hideMark/>
          </w:tcPr>
          <w:p w:rsidR="00BF761B" w:rsidRPr="007D74CD" w:rsidRDefault="00BF761B" w:rsidP="007D74CD">
            <w:pPr>
              <w:jc w:val="right"/>
              <w:rPr>
                <w:b/>
                <w:bCs/>
                <w:sz w:val="22"/>
                <w:szCs w:val="22"/>
              </w:rPr>
            </w:pPr>
            <w:r w:rsidRPr="007D74CD">
              <w:rPr>
                <w:b/>
                <w:bCs/>
                <w:sz w:val="22"/>
                <w:szCs w:val="22"/>
              </w:rPr>
              <w:t>1 105 436 511,78</w:t>
            </w:r>
          </w:p>
        </w:tc>
      </w:tr>
    </w:tbl>
    <w:p w:rsidR="00BA480E" w:rsidRPr="0004557E" w:rsidRDefault="00BA480E" w:rsidP="00BA480E"/>
    <w:sectPr w:rsidR="00BA480E" w:rsidRPr="0004557E" w:rsidSect="00BA480E">
      <w:type w:val="continuous"/>
      <w:pgSz w:w="11906" w:h="16838"/>
      <w:pgMar w:top="1134" w:right="567" w:bottom="1134" w:left="1134"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242" w:rsidRDefault="000D4242">
      <w:r>
        <w:separator/>
      </w:r>
    </w:p>
  </w:endnote>
  <w:endnote w:type="continuationSeparator" w:id="0">
    <w:p w:rsidR="000D4242" w:rsidRDefault="000D4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242" w:rsidRDefault="000D4242" w:rsidP="000A628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D4242" w:rsidRDefault="000D4242" w:rsidP="000E328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242" w:rsidRDefault="000D4242" w:rsidP="00BE2AA7">
    <w:pPr>
      <w:pStyle w:val="a6"/>
      <w:jc w:val="right"/>
    </w:pPr>
    <w:r>
      <w:fldChar w:fldCharType="begin"/>
    </w:r>
    <w:r>
      <w:instrText>PAGE   \* MERGEFORMAT</w:instrText>
    </w:r>
    <w:r>
      <w:fldChar w:fldCharType="separate"/>
    </w:r>
    <w:r w:rsidR="00FA4AB9">
      <w:rPr>
        <w:noProof/>
      </w:rP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242" w:rsidRDefault="000D4242">
      <w:r>
        <w:separator/>
      </w:r>
    </w:p>
  </w:footnote>
  <w:footnote w:type="continuationSeparator" w:id="0">
    <w:p w:rsidR="000D4242" w:rsidRDefault="000D42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F26"/>
    <w:rsid w:val="00001891"/>
    <w:rsid w:val="00001EA9"/>
    <w:rsid w:val="000036CB"/>
    <w:rsid w:val="00010FE5"/>
    <w:rsid w:val="00011A2B"/>
    <w:rsid w:val="000166CE"/>
    <w:rsid w:val="000314AC"/>
    <w:rsid w:val="000377A5"/>
    <w:rsid w:val="0004557E"/>
    <w:rsid w:val="000636BC"/>
    <w:rsid w:val="00066030"/>
    <w:rsid w:val="00072AFD"/>
    <w:rsid w:val="00077676"/>
    <w:rsid w:val="0008157A"/>
    <w:rsid w:val="00086171"/>
    <w:rsid w:val="000A6280"/>
    <w:rsid w:val="000A6B55"/>
    <w:rsid w:val="000A7C21"/>
    <w:rsid w:val="000B008D"/>
    <w:rsid w:val="000B0CC9"/>
    <w:rsid w:val="000B18E7"/>
    <w:rsid w:val="000C7C76"/>
    <w:rsid w:val="000D4242"/>
    <w:rsid w:val="000E3280"/>
    <w:rsid w:val="00107930"/>
    <w:rsid w:val="00111037"/>
    <w:rsid w:val="00122FD0"/>
    <w:rsid w:val="00125A67"/>
    <w:rsid w:val="00130212"/>
    <w:rsid w:val="00140449"/>
    <w:rsid w:val="00142128"/>
    <w:rsid w:val="00146575"/>
    <w:rsid w:val="00152E6E"/>
    <w:rsid w:val="0016453D"/>
    <w:rsid w:val="001711A6"/>
    <w:rsid w:val="00174C54"/>
    <w:rsid w:val="00184431"/>
    <w:rsid w:val="00192A2D"/>
    <w:rsid w:val="00197037"/>
    <w:rsid w:val="001A0A39"/>
    <w:rsid w:val="001B0BDF"/>
    <w:rsid w:val="001B1B8D"/>
    <w:rsid w:val="001B4C67"/>
    <w:rsid w:val="001B64CC"/>
    <w:rsid w:val="001D0A34"/>
    <w:rsid w:val="001E481E"/>
    <w:rsid w:val="001E5AA7"/>
    <w:rsid w:val="001F39AD"/>
    <w:rsid w:val="002066C7"/>
    <w:rsid w:val="002074F6"/>
    <w:rsid w:val="00213C17"/>
    <w:rsid w:val="00221A12"/>
    <w:rsid w:val="0023729A"/>
    <w:rsid w:val="00246C85"/>
    <w:rsid w:val="00271419"/>
    <w:rsid w:val="0027702D"/>
    <w:rsid w:val="0028422F"/>
    <w:rsid w:val="00291442"/>
    <w:rsid w:val="00291FA0"/>
    <w:rsid w:val="0029302D"/>
    <w:rsid w:val="002A6A7D"/>
    <w:rsid w:val="002A7EE9"/>
    <w:rsid w:val="002B55EF"/>
    <w:rsid w:val="002B7DDF"/>
    <w:rsid w:val="002C6508"/>
    <w:rsid w:val="002D477B"/>
    <w:rsid w:val="002E0A15"/>
    <w:rsid w:val="002E1DEB"/>
    <w:rsid w:val="002E4E42"/>
    <w:rsid w:val="002F59C6"/>
    <w:rsid w:val="00303A4F"/>
    <w:rsid w:val="003162BC"/>
    <w:rsid w:val="0033020E"/>
    <w:rsid w:val="00352E22"/>
    <w:rsid w:val="0039756D"/>
    <w:rsid w:val="003B7E31"/>
    <w:rsid w:val="003C1693"/>
    <w:rsid w:val="003C5F10"/>
    <w:rsid w:val="003C65BA"/>
    <w:rsid w:val="003C7502"/>
    <w:rsid w:val="003D4ECF"/>
    <w:rsid w:val="003E3D13"/>
    <w:rsid w:val="003E4DF1"/>
    <w:rsid w:val="00417391"/>
    <w:rsid w:val="00417E9D"/>
    <w:rsid w:val="004313EB"/>
    <w:rsid w:val="00445165"/>
    <w:rsid w:val="004513AF"/>
    <w:rsid w:val="004518D9"/>
    <w:rsid w:val="004558F9"/>
    <w:rsid w:val="00456028"/>
    <w:rsid w:val="0046298A"/>
    <w:rsid w:val="004639FF"/>
    <w:rsid w:val="00466491"/>
    <w:rsid w:val="0046693F"/>
    <w:rsid w:val="00472BC4"/>
    <w:rsid w:val="00482094"/>
    <w:rsid w:val="004A2393"/>
    <w:rsid w:val="004C1C66"/>
    <w:rsid w:val="004E0265"/>
    <w:rsid w:val="004E199D"/>
    <w:rsid w:val="004E324B"/>
    <w:rsid w:val="004F55DE"/>
    <w:rsid w:val="00500BDC"/>
    <w:rsid w:val="00522F26"/>
    <w:rsid w:val="00533A80"/>
    <w:rsid w:val="00536FAC"/>
    <w:rsid w:val="00587CFE"/>
    <w:rsid w:val="005964D3"/>
    <w:rsid w:val="005A7713"/>
    <w:rsid w:val="005B0585"/>
    <w:rsid w:val="005B1498"/>
    <w:rsid w:val="005C2785"/>
    <w:rsid w:val="005C7C08"/>
    <w:rsid w:val="005E45A1"/>
    <w:rsid w:val="00604214"/>
    <w:rsid w:val="00614D8D"/>
    <w:rsid w:val="006241C1"/>
    <w:rsid w:val="00642DBE"/>
    <w:rsid w:val="006453B6"/>
    <w:rsid w:val="00650831"/>
    <w:rsid w:val="00681F5D"/>
    <w:rsid w:val="00682611"/>
    <w:rsid w:val="00690EA6"/>
    <w:rsid w:val="006A02BE"/>
    <w:rsid w:val="006A4F1A"/>
    <w:rsid w:val="006B2975"/>
    <w:rsid w:val="006B58B9"/>
    <w:rsid w:val="006C23B1"/>
    <w:rsid w:val="006D028D"/>
    <w:rsid w:val="006D5CDE"/>
    <w:rsid w:val="006E3881"/>
    <w:rsid w:val="006F2C9F"/>
    <w:rsid w:val="00700F9A"/>
    <w:rsid w:val="00703587"/>
    <w:rsid w:val="00704D19"/>
    <w:rsid w:val="00720B63"/>
    <w:rsid w:val="00720F71"/>
    <w:rsid w:val="00735AAC"/>
    <w:rsid w:val="007500DD"/>
    <w:rsid w:val="0075726B"/>
    <w:rsid w:val="00762B0C"/>
    <w:rsid w:val="00770D2F"/>
    <w:rsid w:val="00790C8D"/>
    <w:rsid w:val="00796061"/>
    <w:rsid w:val="007A602D"/>
    <w:rsid w:val="007B0523"/>
    <w:rsid w:val="007B4447"/>
    <w:rsid w:val="007B74A8"/>
    <w:rsid w:val="007C3A66"/>
    <w:rsid w:val="007C5B09"/>
    <w:rsid w:val="007D73B2"/>
    <w:rsid w:val="007D74CD"/>
    <w:rsid w:val="007E0718"/>
    <w:rsid w:val="007E4077"/>
    <w:rsid w:val="007F1E3E"/>
    <w:rsid w:val="007F2E29"/>
    <w:rsid w:val="0080254D"/>
    <w:rsid w:val="00802F79"/>
    <w:rsid w:val="00803151"/>
    <w:rsid w:val="00803FD3"/>
    <w:rsid w:val="00810B48"/>
    <w:rsid w:val="00810F10"/>
    <w:rsid w:val="00812B52"/>
    <w:rsid w:val="0084777A"/>
    <w:rsid w:val="00863612"/>
    <w:rsid w:val="00866C64"/>
    <w:rsid w:val="008835D3"/>
    <w:rsid w:val="008D17CA"/>
    <w:rsid w:val="008D2BF7"/>
    <w:rsid w:val="008D49E0"/>
    <w:rsid w:val="008E3121"/>
    <w:rsid w:val="008E37D8"/>
    <w:rsid w:val="008F7C00"/>
    <w:rsid w:val="0090104F"/>
    <w:rsid w:val="00907DBA"/>
    <w:rsid w:val="0091217E"/>
    <w:rsid w:val="00914539"/>
    <w:rsid w:val="009164A6"/>
    <w:rsid w:val="009213F0"/>
    <w:rsid w:val="009229CA"/>
    <w:rsid w:val="00941DFB"/>
    <w:rsid w:val="009479B4"/>
    <w:rsid w:val="009500D9"/>
    <w:rsid w:val="00954549"/>
    <w:rsid w:val="009604F5"/>
    <w:rsid w:val="009663EE"/>
    <w:rsid w:val="00970971"/>
    <w:rsid w:val="009732F4"/>
    <w:rsid w:val="00980561"/>
    <w:rsid w:val="00980F9E"/>
    <w:rsid w:val="00982AC9"/>
    <w:rsid w:val="00986C55"/>
    <w:rsid w:val="009913A9"/>
    <w:rsid w:val="009916AE"/>
    <w:rsid w:val="009B3D2D"/>
    <w:rsid w:val="009B6886"/>
    <w:rsid w:val="009C0B13"/>
    <w:rsid w:val="009D5689"/>
    <w:rsid w:val="009F3591"/>
    <w:rsid w:val="00A04C84"/>
    <w:rsid w:val="00A12A94"/>
    <w:rsid w:val="00A432C2"/>
    <w:rsid w:val="00A54F26"/>
    <w:rsid w:val="00A615EE"/>
    <w:rsid w:val="00A725DA"/>
    <w:rsid w:val="00A85AE4"/>
    <w:rsid w:val="00A93A8D"/>
    <w:rsid w:val="00A97447"/>
    <w:rsid w:val="00AA6C0C"/>
    <w:rsid w:val="00AB141F"/>
    <w:rsid w:val="00AC293E"/>
    <w:rsid w:val="00AC668F"/>
    <w:rsid w:val="00AF0EA0"/>
    <w:rsid w:val="00AF7356"/>
    <w:rsid w:val="00AF7AFC"/>
    <w:rsid w:val="00B10044"/>
    <w:rsid w:val="00B1039B"/>
    <w:rsid w:val="00B2662B"/>
    <w:rsid w:val="00B34616"/>
    <w:rsid w:val="00B357D3"/>
    <w:rsid w:val="00B37B07"/>
    <w:rsid w:val="00B40F53"/>
    <w:rsid w:val="00B41F71"/>
    <w:rsid w:val="00B45911"/>
    <w:rsid w:val="00B61F74"/>
    <w:rsid w:val="00B62BF9"/>
    <w:rsid w:val="00B63B92"/>
    <w:rsid w:val="00B91616"/>
    <w:rsid w:val="00B93001"/>
    <w:rsid w:val="00BA0FEB"/>
    <w:rsid w:val="00BA2854"/>
    <w:rsid w:val="00BA480E"/>
    <w:rsid w:val="00BA502D"/>
    <w:rsid w:val="00BA5A7E"/>
    <w:rsid w:val="00BB17A5"/>
    <w:rsid w:val="00BB25F4"/>
    <w:rsid w:val="00BC334D"/>
    <w:rsid w:val="00BE2AA7"/>
    <w:rsid w:val="00BE3EC1"/>
    <w:rsid w:val="00BF420D"/>
    <w:rsid w:val="00BF71B6"/>
    <w:rsid w:val="00BF761B"/>
    <w:rsid w:val="00C02902"/>
    <w:rsid w:val="00C03931"/>
    <w:rsid w:val="00C04CF5"/>
    <w:rsid w:val="00C168D9"/>
    <w:rsid w:val="00C24EB6"/>
    <w:rsid w:val="00C26D94"/>
    <w:rsid w:val="00C27897"/>
    <w:rsid w:val="00C37AC0"/>
    <w:rsid w:val="00C42618"/>
    <w:rsid w:val="00C4579A"/>
    <w:rsid w:val="00C45A72"/>
    <w:rsid w:val="00C4679C"/>
    <w:rsid w:val="00C56536"/>
    <w:rsid w:val="00C56BC7"/>
    <w:rsid w:val="00C721B1"/>
    <w:rsid w:val="00C730C7"/>
    <w:rsid w:val="00C8245D"/>
    <w:rsid w:val="00C82F13"/>
    <w:rsid w:val="00C833C3"/>
    <w:rsid w:val="00C957B4"/>
    <w:rsid w:val="00CA1510"/>
    <w:rsid w:val="00CA29B2"/>
    <w:rsid w:val="00CA3BAC"/>
    <w:rsid w:val="00CB67A5"/>
    <w:rsid w:val="00CB7476"/>
    <w:rsid w:val="00CC0BE9"/>
    <w:rsid w:val="00CC5C31"/>
    <w:rsid w:val="00CD0BC3"/>
    <w:rsid w:val="00CD7A49"/>
    <w:rsid w:val="00CF5ED9"/>
    <w:rsid w:val="00CF7F84"/>
    <w:rsid w:val="00D0041E"/>
    <w:rsid w:val="00D040C5"/>
    <w:rsid w:val="00D051DD"/>
    <w:rsid w:val="00D07A61"/>
    <w:rsid w:val="00D155B2"/>
    <w:rsid w:val="00D33194"/>
    <w:rsid w:val="00D52E46"/>
    <w:rsid w:val="00D606F7"/>
    <w:rsid w:val="00D63A9C"/>
    <w:rsid w:val="00D73782"/>
    <w:rsid w:val="00D81142"/>
    <w:rsid w:val="00D938D9"/>
    <w:rsid w:val="00D93D12"/>
    <w:rsid w:val="00D96535"/>
    <w:rsid w:val="00DA08AC"/>
    <w:rsid w:val="00DC175D"/>
    <w:rsid w:val="00DF0538"/>
    <w:rsid w:val="00E277B7"/>
    <w:rsid w:val="00E43808"/>
    <w:rsid w:val="00E521C1"/>
    <w:rsid w:val="00E538C0"/>
    <w:rsid w:val="00E57514"/>
    <w:rsid w:val="00E625E9"/>
    <w:rsid w:val="00E62FE9"/>
    <w:rsid w:val="00E65297"/>
    <w:rsid w:val="00E8144F"/>
    <w:rsid w:val="00E82CBF"/>
    <w:rsid w:val="00E83D20"/>
    <w:rsid w:val="00E8468F"/>
    <w:rsid w:val="00E8509B"/>
    <w:rsid w:val="00E879E0"/>
    <w:rsid w:val="00EA0E51"/>
    <w:rsid w:val="00EA4905"/>
    <w:rsid w:val="00EA6898"/>
    <w:rsid w:val="00EB763A"/>
    <w:rsid w:val="00EE26FA"/>
    <w:rsid w:val="00EE6D8E"/>
    <w:rsid w:val="00EF0F25"/>
    <w:rsid w:val="00EF55A7"/>
    <w:rsid w:val="00F05D2A"/>
    <w:rsid w:val="00F20103"/>
    <w:rsid w:val="00F348A3"/>
    <w:rsid w:val="00F3620F"/>
    <w:rsid w:val="00F41A01"/>
    <w:rsid w:val="00F5442F"/>
    <w:rsid w:val="00F54F49"/>
    <w:rsid w:val="00F56298"/>
    <w:rsid w:val="00F64057"/>
    <w:rsid w:val="00F72D84"/>
    <w:rsid w:val="00FA3D85"/>
    <w:rsid w:val="00FA4AB9"/>
    <w:rsid w:val="00FA4D96"/>
    <w:rsid w:val="00FB3471"/>
    <w:rsid w:val="00FB4EC1"/>
    <w:rsid w:val="00FB72D5"/>
    <w:rsid w:val="00FB7F9F"/>
    <w:rsid w:val="00FC3441"/>
    <w:rsid w:val="00FC65BD"/>
    <w:rsid w:val="00FC69B3"/>
    <w:rsid w:val="00FD0679"/>
    <w:rsid w:val="00FD52B2"/>
    <w:rsid w:val="00FE1A88"/>
    <w:rsid w:val="00FF3CDC"/>
    <w:rsid w:val="00FF4638"/>
    <w:rsid w:val="00FF7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jc w:val="both"/>
      <w:outlineLvl w:val="0"/>
    </w:pPr>
    <w:rPr>
      <w:b/>
      <w:bCs/>
      <w:sz w:val="28"/>
    </w:rPr>
  </w:style>
  <w:style w:type="paragraph" w:styleId="2">
    <w:name w:val="heading 2"/>
    <w:basedOn w:val="a"/>
    <w:next w:val="a"/>
    <w:qFormat/>
    <w:pPr>
      <w:keepNext/>
      <w:outlineLvl w:val="1"/>
    </w:pPr>
    <w:rPr>
      <w:b/>
      <w:bCs/>
      <w:sz w:val="28"/>
    </w:rPr>
  </w:style>
  <w:style w:type="paragraph" w:styleId="3">
    <w:name w:val="heading 3"/>
    <w:basedOn w:val="a"/>
    <w:next w:val="a"/>
    <w:qFormat/>
    <w:pPr>
      <w:keepNext/>
      <w:outlineLvl w:val="2"/>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7080" w:firstLine="708"/>
      <w:jc w:val="both"/>
    </w:pPr>
    <w:rPr>
      <w:sz w:val="28"/>
    </w:rPr>
  </w:style>
  <w:style w:type="paragraph" w:styleId="a4">
    <w:name w:val="Body Text"/>
    <w:basedOn w:val="a"/>
    <w:pPr>
      <w:jc w:val="both"/>
    </w:pPr>
    <w:rPr>
      <w:sz w:val="28"/>
    </w:rPr>
  </w:style>
  <w:style w:type="paragraph" w:customStyle="1" w:styleId="ConsPlusNonformat">
    <w:name w:val="ConsPlusNonformat"/>
    <w:pPr>
      <w:autoSpaceDE w:val="0"/>
      <w:autoSpaceDN w:val="0"/>
      <w:adjustRightInd w:val="0"/>
    </w:pPr>
    <w:rPr>
      <w:rFonts w:ascii="Courier New" w:hAnsi="Courier New" w:cs="Courier New"/>
    </w:rPr>
  </w:style>
  <w:style w:type="paragraph" w:styleId="a5">
    <w:name w:val="Title"/>
    <w:basedOn w:val="a"/>
    <w:qFormat/>
    <w:pPr>
      <w:ind w:left="3960"/>
      <w:jc w:val="center"/>
    </w:pPr>
    <w:rPr>
      <w:sz w:val="28"/>
    </w:rPr>
  </w:style>
  <w:style w:type="paragraph" w:styleId="20">
    <w:name w:val="Body Text 2"/>
    <w:basedOn w:val="a"/>
    <w:pPr>
      <w:jc w:val="center"/>
    </w:pPr>
    <w:rPr>
      <w:b/>
      <w:bCs/>
      <w:sz w:val="36"/>
    </w:rPr>
  </w:style>
  <w:style w:type="paragraph" w:styleId="a6">
    <w:name w:val="footer"/>
    <w:basedOn w:val="a"/>
    <w:link w:val="a7"/>
    <w:uiPriority w:val="99"/>
    <w:rsid w:val="000E3280"/>
    <w:pPr>
      <w:tabs>
        <w:tab w:val="center" w:pos="4677"/>
        <w:tab w:val="right" w:pos="9355"/>
      </w:tabs>
    </w:pPr>
  </w:style>
  <w:style w:type="character" w:styleId="a8">
    <w:name w:val="page number"/>
    <w:basedOn w:val="a0"/>
    <w:rsid w:val="000E3280"/>
  </w:style>
  <w:style w:type="paragraph" w:styleId="a9">
    <w:name w:val="Balloon Text"/>
    <w:basedOn w:val="a"/>
    <w:link w:val="aa"/>
    <w:rsid w:val="00C957B4"/>
    <w:rPr>
      <w:rFonts w:ascii="Tahoma" w:hAnsi="Tahoma" w:cs="Tahoma"/>
      <w:sz w:val="16"/>
      <w:szCs w:val="16"/>
    </w:rPr>
  </w:style>
  <w:style w:type="character" w:customStyle="1" w:styleId="aa">
    <w:name w:val="Текст выноски Знак"/>
    <w:link w:val="a9"/>
    <w:rsid w:val="00C957B4"/>
    <w:rPr>
      <w:rFonts w:ascii="Tahoma" w:hAnsi="Tahoma" w:cs="Tahoma"/>
      <w:sz w:val="16"/>
      <w:szCs w:val="16"/>
    </w:rPr>
  </w:style>
  <w:style w:type="paragraph" w:styleId="ab">
    <w:name w:val="header"/>
    <w:basedOn w:val="a"/>
    <w:link w:val="ac"/>
    <w:rsid w:val="00482094"/>
    <w:pPr>
      <w:tabs>
        <w:tab w:val="center" w:pos="4677"/>
        <w:tab w:val="right" w:pos="9355"/>
      </w:tabs>
    </w:pPr>
  </w:style>
  <w:style w:type="character" w:customStyle="1" w:styleId="ac">
    <w:name w:val="Верхний колонтитул Знак"/>
    <w:link w:val="ab"/>
    <w:rsid w:val="00482094"/>
    <w:rPr>
      <w:sz w:val="24"/>
      <w:szCs w:val="24"/>
    </w:rPr>
  </w:style>
  <w:style w:type="character" w:customStyle="1" w:styleId="a7">
    <w:name w:val="Нижний колонтитул Знак"/>
    <w:link w:val="a6"/>
    <w:uiPriority w:val="99"/>
    <w:rsid w:val="009F3591"/>
    <w:rPr>
      <w:sz w:val="24"/>
      <w:szCs w:val="24"/>
    </w:rPr>
  </w:style>
  <w:style w:type="character" w:styleId="ad">
    <w:name w:val="Hyperlink"/>
    <w:basedOn w:val="a0"/>
    <w:uiPriority w:val="99"/>
    <w:unhideWhenUsed/>
    <w:rsid w:val="005B0585"/>
    <w:rPr>
      <w:color w:val="0000FF"/>
      <w:u w:val="single"/>
    </w:rPr>
  </w:style>
  <w:style w:type="table" w:styleId="ae">
    <w:name w:val="Table Grid"/>
    <w:basedOn w:val="a1"/>
    <w:rsid w:val="006D02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jc w:val="both"/>
      <w:outlineLvl w:val="0"/>
    </w:pPr>
    <w:rPr>
      <w:b/>
      <w:bCs/>
      <w:sz w:val="28"/>
    </w:rPr>
  </w:style>
  <w:style w:type="paragraph" w:styleId="2">
    <w:name w:val="heading 2"/>
    <w:basedOn w:val="a"/>
    <w:next w:val="a"/>
    <w:qFormat/>
    <w:pPr>
      <w:keepNext/>
      <w:outlineLvl w:val="1"/>
    </w:pPr>
    <w:rPr>
      <w:b/>
      <w:bCs/>
      <w:sz w:val="28"/>
    </w:rPr>
  </w:style>
  <w:style w:type="paragraph" w:styleId="3">
    <w:name w:val="heading 3"/>
    <w:basedOn w:val="a"/>
    <w:next w:val="a"/>
    <w:qFormat/>
    <w:pPr>
      <w:keepNext/>
      <w:outlineLvl w:val="2"/>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7080" w:firstLine="708"/>
      <w:jc w:val="both"/>
    </w:pPr>
    <w:rPr>
      <w:sz w:val="28"/>
    </w:rPr>
  </w:style>
  <w:style w:type="paragraph" w:styleId="a4">
    <w:name w:val="Body Text"/>
    <w:basedOn w:val="a"/>
    <w:pPr>
      <w:jc w:val="both"/>
    </w:pPr>
    <w:rPr>
      <w:sz w:val="28"/>
    </w:rPr>
  </w:style>
  <w:style w:type="paragraph" w:customStyle="1" w:styleId="ConsPlusNonformat">
    <w:name w:val="ConsPlusNonformat"/>
    <w:pPr>
      <w:autoSpaceDE w:val="0"/>
      <w:autoSpaceDN w:val="0"/>
      <w:adjustRightInd w:val="0"/>
    </w:pPr>
    <w:rPr>
      <w:rFonts w:ascii="Courier New" w:hAnsi="Courier New" w:cs="Courier New"/>
    </w:rPr>
  </w:style>
  <w:style w:type="paragraph" w:styleId="a5">
    <w:name w:val="Title"/>
    <w:basedOn w:val="a"/>
    <w:qFormat/>
    <w:pPr>
      <w:ind w:left="3960"/>
      <w:jc w:val="center"/>
    </w:pPr>
    <w:rPr>
      <w:sz w:val="28"/>
    </w:rPr>
  </w:style>
  <w:style w:type="paragraph" w:styleId="20">
    <w:name w:val="Body Text 2"/>
    <w:basedOn w:val="a"/>
    <w:pPr>
      <w:jc w:val="center"/>
    </w:pPr>
    <w:rPr>
      <w:b/>
      <w:bCs/>
      <w:sz w:val="36"/>
    </w:rPr>
  </w:style>
  <w:style w:type="paragraph" w:styleId="a6">
    <w:name w:val="footer"/>
    <w:basedOn w:val="a"/>
    <w:link w:val="a7"/>
    <w:uiPriority w:val="99"/>
    <w:rsid w:val="000E3280"/>
    <w:pPr>
      <w:tabs>
        <w:tab w:val="center" w:pos="4677"/>
        <w:tab w:val="right" w:pos="9355"/>
      </w:tabs>
    </w:pPr>
  </w:style>
  <w:style w:type="character" w:styleId="a8">
    <w:name w:val="page number"/>
    <w:basedOn w:val="a0"/>
    <w:rsid w:val="000E3280"/>
  </w:style>
  <w:style w:type="paragraph" w:styleId="a9">
    <w:name w:val="Balloon Text"/>
    <w:basedOn w:val="a"/>
    <w:link w:val="aa"/>
    <w:rsid w:val="00C957B4"/>
    <w:rPr>
      <w:rFonts w:ascii="Tahoma" w:hAnsi="Tahoma" w:cs="Tahoma"/>
      <w:sz w:val="16"/>
      <w:szCs w:val="16"/>
    </w:rPr>
  </w:style>
  <w:style w:type="character" w:customStyle="1" w:styleId="aa">
    <w:name w:val="Текст выноски Знак"/>
    <w:link w:val="a9"/>
    <w:rsid w:val="00C957B4"/>
    <w:rPr>
      <w:rFonts w:ascii="Tahoma" w:hAnsi="Tahoma" w:cs="Tahoma"/>
      <w:sz w:val="16"/>
      <w:szCs w:val="16"/>
    </w:rPr>
  </w:style>
  <w:style w:type="paragraph" w:styleId="ab">
    <w:name w:val="header"/>
    <w:basedOn w:val="a"/>
    <w:link w:val="ac"/>
    <w:rsid w:val="00482094"/>
    <w:pPr>
      <w:tabs>
        <w:tab w:val="center" w:pos="4677"/>
        <w:tab w:val="right" w:pos="9355"/>
      </w:tabs>
    </w:pPr>
  </w:style>
  <w:style w:type="character" w:customStyle="1" w:styleId="ac">
    <w:name w:val="Верхний колонтитул Знак"/>
    <w:link w:val="ab"/>
    <w:rsid w:val="00482094"/>
    <w:rPr>
      <w:sz w:val="24"/>
      <w:szCs w:val="24"/>
    </w:rPr>
  </w:style>
  <w:style w:type="character" w:customStyle="1" w:styleId="a7">
    <w:name w:val="Нижний колонтитул Знак"/>
    <w:link w:val="a6"/>
    <w:uiPriority w:val="99"/>
    <w:rsid w:val="009F3591"/>
    <w:rPr>
      <w:sz w:val="24"/>
      <w:szCs w:val="24"/>
    </w:rPr>
  </w:style>
  <w:style w:type="character" w:styleId="ad">
    <w:name w:val="Hyperlink"/>
    <w:basedOn w:val="a0"/>
    <w:uiPriority w:val="99"/>
    <w:unhideWhenUsed/>
    <w:rsid w:val="005B0585"/>
    <w:rPr>
      <w:color w:val="0000FF"/>
      <w:u w:val="single"/>
    </w:rPr>
  </w:style>
  <w:style w:type="table" w:styleId="ae">
    <w:name w:val="Table Grid"/>
    <w:basedOn w:val="a1"/>
    <w:rsid w:val="006D02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374260">
      <w:bodyDiv w:val="1"/>
      <w:marLeft w:val="0"/>
      <w:marRight w:val="0"/>
      <w:marTop w:val="0"/>
      <w:marBottom w:val="0"/>
      <w:divBdr>
        <w:top w:val="none" w:sz="0" w:space="0" w:color="auto"/>
        <w:left w:val="none" w:sz="0" w:space="0" w:color="auto"/>
        <w:bottom w:val="none" w:sz="0" w:space="0" w:color="auto"/>
        <w:right w:val="none" w:sz="0" w:space="0" w:color="auto"/>
      </w:divBdr>
    </w:div>
    <w:div w:id="241110989">
      <w:bodyDiv w:val="1"/>
      <w:marLeft w:val="0"/>
      <w:marRight w:val="0"/>
      <w:marTop w:val="0"/>
      <w:marBottom w:val="0"/>
      <w:divBdr>
        <w:top w:val="none" w:sz="0" w:space="0" w:color="auto"/>
        <w:left w:val="none" w:sz="0" w:space="0" w:color="auto"/>
        <w:bottom w:val="none" w:sz="0" w:space="0" w:color="auto"/>
        <w:right w:val="none" w:sz="0" w:space="0" w:color="auto"/>
      </w:divBdr>
    </w:div>
    <w:div w:id="357585080">
      <w:bodyDiv w:val="1"/>
      <w:marLeft w:val="0"/>
      <w:marRight w:val="0"/>
      <w:marTop w:val="0"/>
      <w:marBottom w:val="0"/>
      <w:divBdr>
        <w:top w:val="none" w:sz="0" w:space="0" w:color="auto"/>
        <w:left w:val="none" w:sz="0" w:space="0" w:color="auto"/>
        <w:bottom w:val="none" w:sz="0" w:space="0" w:color="auto"/>
        <w:right w:val="none" w:sz="0" w:space="0" w:color="auto"/>
      </w:divBdr>
    </w:div>
    <w:div w:id="509639649">
      <w:bodyDiv w:val="1"/>
      <w:marLeft w:val="0"/>
      <w:marRight w:val="0"/>
      <w:marTop w:val="0"/>
      <w:marBottom w:val="0"/>
      <w:divBdr>
        <w:top w:val="none" w:sz="0" w:space="0" w:color="auto"/>
        <w:left w:val="none" w:sz="0" w:space="0" w:color="auto"/>
        <w:bottom w:val="none" w:sz="0" w:space="0" w:color="auto"/>
        <w:right w:val="none" w:sz="0" w:space="0" w:color="auto"/>
      </w:divBdr>
    </w:div>
    <w:div w:id="587151351">
      <w:bodyDiv w:val="1"/>
      <w:marLeft w:val="0"/>
      <w:marRight w:val="0"/>
      <w:marTop w:val="0"/>
      <w:marBottom w:val="0"/>
      <w:divBdr>
        <w:top w:val="none" w:sz="0" w:space="0" w:color="auto"/>
        <w:left w:val="none" w:sz="0" w:space="0" w:color="auto"/>
        <w:bottom w:val="none" w:sz="0" w:space="0" w:color="auto"/>
        <w:right w:val="none" w:sz="0" w:space="0" w:color="auto"/>
      </w:divBdr>
    </w:div>
    <w:div w:id="704258863">
      <w:bodyDiv w:val="1"/>
      <w:marLeft w:val="0"/>
      <w:marRight w:val="0"/>
      <w:marTop w:val="0"/>
      <w:marBottom w:val="0"/>
      <w:divBdr>
        <w:top w:val="none" w:sz="0" w:space="0" w:color="auto"/>
        <w:left w:val="none" w:sz="0" w:space="0" w:color="auto"/>
        <w:bottom w:val="none" w:sz="0" w:space="0" w:color="auto"/>
        <w:right w:val="none" w:sz="0" w:space="0" w:color="auto"/>
      </w:divBdr>
    </w:div>
    <w:div w:id="827594837">
      <w:bodyDiv w:val="1"/>
      <w:marLeft w:val="0"/>
      <w:marRight w:val="0"/>
      <w:marTop w:val="0"/>
      <w:marBottom w:val="0"/>
      <w:divBdr>
        <w:top w:val="none" w:sz="0" w:space="0" w:color="auto"/>
        <w:left w:val="none" w:sz="0" w:space="0" w:color="auto"/>
        <w:bottom w:val="none" w:sz="0" w:space="0" w:color="auto"/>
        <w:right w:val="none" w:sz="0" w:space="0" w:color="auto"/>
      </w:divBdr>
    </w:div>
    <w:div w:id="876619355">
      <w:bodyDiv w:val="1"/>
      <w:marLeft w:val="0"/>
      <w:marRight w:val="0"/>
      <w:marTop w:val="0"/>
      <w:marBottom w:val="0"/>
      <w:divBdr>
        <w:top w:val="none" w:sz="0" w:space="0" w:color="auto"/>
        <w:left w:val="none" w:sz="0" w:space="0" w:color="auto"/>
        <w:bottom w:val="none" w:sz="0" w:space="0" w:color="auto"/>
        <w:right w:val="none" w:sz="0" w:space="0" w:color="auto"/>
      </w:divBdr>
    </w:div>
    <w:div w:id="1228421554">
      <w:bodyDiv w:val="1"/>
      <w:marLeft w:val="0"/>
      <w:marRight w:val="0"/>
      <w:marTop w:val="0"/>
      <w:marBottom w:val="0"/>
      <w:divBdr>
        <w:top w:val="none" w:sz="0" w:space="0" w:color="auto"/>
        <w:left w:val="none" w:sz="0" w:space="0" w:color="auto"/>
        <w:bottom w:val="none" w:sz="0" w:space="0" w:color="auto"/>
        <w:right w:val="none" w:sz="0" w:space="0" w:color="auto"/>
      </w:divBdr>
    </w:div>
    <w:div w:id="1333490706">
      <w:bodyDiv w:val="1"/>
      <w:marLeft w:val="0"/>
      <w:marRight w:val="0"/>
      <w:marTop w:val="0"/>
      <w:marBottom w:val="0"/>
      <w:divBdr>
        <w:top w:val="none" w:sz="0" w:space="0" w:color="auto"/>
        <w:left w:val="none" w:sz="0" w:space="0" w:color="auto"/>
        <w:bottom w:val="none" w:sz="0" w:space="0" w:color="auto"/>
        <w:right w:val="none" w:sz="0" w:space="0" w:color="auto"/>
      </w:divBdr>
    </w:div>
    <w:div w:id="1374649081">
      <w:bodyDiv w:val="1"/>
      <w:marLeft w:val="0"/>
      <w:marRight w:val="0"/>
      <w:marTop w:val="0"/>
      <w:marBottom w:val="0"/>
      <w:divBdr>
        <w:top w:val="none" w:sz="0" w:space="0" w:color="auto"/>
        <w:left w:val="none" w:sz="0" w:space="0" w:color="auto"/>
        <w:bottom w:val="none" w:sz="0" w:space="0" w:color="auto"/>
        <w:right w:val="none" w:sz="0" w:space="0" w:color="auto"/>
      </w:divBdr>
    </w:div>
    <w:div w:id="1506673477">
      <w:bodyDiv w:val="1"/>
      <w:marLeft w:val="0"/>
      <w:marRight w:val="0"/>
      <w:marTop w:val="0"/>
      <w:marBottom w:val="0"/>
      <w:divBdr>
        <w:top w:val="none" w:sz="0" w:space="0" w:color="auto"/>
        <w:left w:val="none" w:sz="0" w:space="0" w:color="auto"/>
        <w:bottom w:val="none" w:sz="0" w:space="0" w:color="auto"/>
        <w:right w:val="none" w:sz="0" w:space="0" w:color="auto"/>
      </w:divBdr>
    </w:div>
    <w:div w:id="1539314232">
      <w:bodyDiv w:val="1"/>
      <w:marLeft w:val="0"/>
      <w:marRight w:val="0"/>
      <w:marTop w:val="0"/>
      <w:marBottom w:val="0"/>
      <w:divBdr>
        <w:top w:val="none" w:sz="0" w:space="0" w:color="auto"/>
        <w:left w:val="none" w:sz="0" w:space="0" w:color="auto"/>
        <w:bottom w:val="none" w:sz="0" w:space="0" w:color="auto"/>
        <w:right w:val="none" w:sz="0" w:space="0" w:color="auto"/>
      </w:divBdr>
    </w:div>
    <w:div w:id="1562446609">
      <w:bodyDiv w:val="1"/>
      <w:marLeft w:val="0"/>
      <w:marRight w:val="0"/>
      <w:marTop w:val="0"/>
      <w:marBottom w:val="0"/>
      <w:divBdr>
        <w:top w:val="none" w:sz="0" w:space="0" w:color="auto"/>
        <w:left w:val="none" w:sz="0" w:space="0" w:color="auto"/>
        <w:bottom w:val="none" w:sz="0" w:space="0" w:color="auto"/>
        <w:right w:val="none" w:sz="0" w:space="0" w:color="auto"/>
      </w:divBdr>
    </w:div>
    <w:div w:id="1578435917">
      <w:bodyDiv w:val="1"/>
      <w:marLeft w:val="0"/>
      <w:marRight w:val="0"/>
      <w:marTop w:val="0"/>
      <w:marBottom w:val="0"/>
      <w:divBdr>
        <w:top w:val="none" w:sz="0" w:space="0" w:color="auto"/>
        <w:left w:val="none" w:sz="0" w:space="0" w:color="auto"/>
        <w:bottom w:val="none" w:sz="0" w:space="0" w:color="auto"/>
        <w:right w:val="none" w:sz="0" w:space="0" w:color="auto"/>
      </w:divBdr>
    </w:div>
    <w:div w:id="1609003145">
      <w:bodyDiv w:val="1"/>
      <w:marLeft w:val="0"/>
      <w:marRight w:val="0"/>
      <w:marTop w:val="0"/>
      <w:marBottom w:val="0"/>
      <w:divBdr>
        <w:top w:val="none" w:sz="0" w:space="0" w:color="auto"/>
        <w:left w:val="none" w:sz="0" w:space="0" w:color="auto"/>
        <w:bottom w:val="none" w:sz="0" w:space="0" w:color="auto"/>
        <w:right w:val="none" w:sz="0" w:space="0" w:color="auto"/>
      </w:divBdr>
    </w:div>
    <w:div w:id="1763455848">
      <w:bodyDiv w:val="1"/>
      <w:marLeft w:val="0"/>
      <w:marRight w:val="0"/>
      <w:marTop w:val="0"/>
      <w:marBottom w:val="0"/>
      <w:divBdr>
        <w:top w:val="none" w:sz="0" w:space="0" w:color="auto"/>
        <w:left w:val="none" w:sz="0" w:space="0" w:color="auto"/>
        <w:bottom w:val="none" w:sz="0" w:space="0" w:color="auto"/>
        <w:right w:val="none" w:sz="0" w:space="0" w:color="auto"/>
      </w:divBdr>
    </w:div>
    <w:div w:id="1807772475">
      <w:bodyDiv w:val="1"/>
      <w:marLeft w:val="0"/>
      <w:marRight w:val="0"/>
      <w:marTop w:val="0"/>
      <w:marBottom w:val="0"/>
      <w:divBdr>
        <w:top w:val="none" w:sz="0" w:space="0" w:color="auto"/>
        <w:left w:val="none" w:sz="0" w:space="0" w:color="auto"/>
        <w:bottom w:val="none" w:sz="0" w:space="0" w:color="auto"/>
        <w:right w:val="none" w:sz="0" w:space="0" w:color="auto"/>
      </w:divBdr>
    </w:div>
    <w:div w:id="1850291692">
      <w:bodyDiv w:val="1"/>
      <w:marLeft w:val="0"/>
      <w:marRight w:val="0"/>
      <w:marTop w:val="0"/>
      <w:marBottom w:val="0"/>
      <w:divBdr>
        <w:top w:val="none" w:sz="0" w:space="0" w:color="auto"/>
        <w:left w:val="none" w:sz="0" w:space="0" w:color="auto"/>
        <w:bottom w:val="none" w:sz="0" w:space="0" w:color="auto"/>
        <w:right w:val="none" w:sz="0" w:space="0" w:color="auto"/>
      </w:divBdr>
    </w:div>
    <w:div w:id="1875925180">
      <w:bodyDiv w:val="1"/>
      <w:marLeft w:val="0"/>
      <w:marRight w:val="0"/>
      <w:marTop w:val="0"/>
      <w:marBottom w:val="0"/>
      <w:divBdr>
        <w:top w:val="none" w:sz="0" w:space="0" w:color="auto"/>
        <w:left w:val="none" w:sz="0" w:space="0" w:color="auto"/>
        <w:bottom w:val="none" w:sz="0" w:space="0" w:color="auto"/>
        <w:right w:val="none" w:sz="0" w:space="0" w:color="auto"/>
      </w:divBdr>
    </w:div>
    <w:div w:id="1973822557">
      <w:bodyDiv w:val="1"/>
      <w:marLeft w:val="0"/>
      <w:marRight w:val="0"/>
      <w:marTop w:val="0"/>
      <w:marBottom w:val="0"/>
      <w:divBdr>
        <w:top w:val="none" w:sz="0" w:space="0" w:color="auto"/>
        <w:left w:val="none" w:sz="0" w:space="0" w:color="auto"/>
        <w:bottom w:val="none" w:sz="0" w:space="0" w:color="auto"/>
        <w:right w:val="none" w:sz="0" w:space="0" w:color="auto"/>
      </w:divBdr>
    </w:div>
    <w:div w:id="214646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6448E-3E65-446C-AAD6-1836DFBDF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12</Pages>
  <Words>2654</Words>
  <Characters>18079</Characters>
  <Application>Microsoft Office Word</Application>
  <DocSecurity>0</DocSecurity>
  <Lines>150</Lines>
  <Paragraphs>41</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Финансовый отдел</Company>
  <LinksUpToDate>false</LinksUpToDate>
  <CharactersWithSpaces>20692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Н.Е.Овчинникова</dc:creator>
  <cp:lastModifiedBy>Стефанкова</cp:lastModifiedBy>
  <cp:revision>106</cp:revision>
  <cp:lastPrinted>2025-02-21T08:28:00Z</cp:lastPrinted>
  <dcterms:created xsi:type="dcterms:W3CDTF">2022-05-30T06:11:00Z</dcterms:created>
  <dcterms:modified xsi:type="dcterms:W3CDTF">2025-04-22T05:57:00Z</dcterms:modified>
</cp:coreProperties>
</file>